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2A2231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2A2231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03CDCE8B" w:rsidR="007E7141" w:rsidRPr="00C2798A" w:rsidRDefault="003A7DBF" w:rsidP="00C90496">
            <w:pPr>
              <w:pStyle w:val="MeetingInfo"/>
            </w:pPr>
            <w:r>
              <w:t>4/</w:t>
            </w:r>
            <w:r w:rsidR="00F4582E">
              <w:t>16</w:t>
            </w:r>
            <w:r>
              <w:t>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2A2231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01EF4E57" w14:textId="0E46AE94" w:rsidR="003A7DBF" w:rsidRDefault="00F4582E" w:rsidP="00C90496">
      <w:pPr>
        <w:pStyle w:val="ListNumber"/>
      </w:pPr>
      <w:r>
        <w:t>Work on getting CAD Finished</w:t>
      </w:r>
    </w:p>
    <w:p w14:paraId="48A41824" w14:textId="42EF57A1" w:rsidR="00F4582E" w:rsidRDefault="00F4582E" w:rsidP="00C90496">
      <w:pPr>
        <w:pStyle w:val="ListNumber"/>
      </w:pPr>
      <w:r>
        <w:t>Talking with Perry to get laser cutter worked out</w:t>
      </w:r>
    </w:p>
    <w:p w14:paraId="7A334078" w14:textId="7D7848FC" w:rsidR="00133C8A" w:rsidRPr="00133C8A" w:rsidRDefault="00133C8A" w:rsidP="00C90496">
      <w:pPr>
        <w:pStyle w:val="ListNumber"/>
        <w:numPr>
          <w:ilvl w:val="0"/>
          <w:numId w:val="0"/>
        </w:numPr>
      </w:pP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2666"/>
        <w:gridCol w:w="3695"/>
      </w:tblGrid>
      <w:tr w:rsidR="003A7DBF" w:rsidRPr="00424C86" w14:paraId="0D8B7780" w14:textId="77777777" w:rsidTr="00E6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1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3A7DBF" w:rsidRPr="00424C86" w14:paraId="6A11D5D6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A741AF4" w14:textId="3974F017" w:rsidR="003A7DBF" w:rsidRPr="00424C86" w:rsidRDefault="00F4582E" w:rsidP="003A7DBF">
            <w:pPr>
              <w:jc w:val="center"/>
            </w:pPr>
            <w:r>
              <w:t xml:space="preserve">CAD – Finish </w:t>
            </w:r>
          </w:p>
        </w:tc>
        <w:tc>
          <w:tcPr>
            <w:tcW w:w="1424" w:type="pct"/>
            <w:vAlign w:val="center"/>
          </w:tcPr>
          <w:p w14:paraId="133AD7FD" w14:textId="3155FBBC" w:rsidR="003A7DBF" w:rsidRPr="00424C86" w:rsidRDefault="00F4582E" w:rsidP="003A7DBF">
            <w:pPr>
              <w:jc w:val="center"/>
            </w:pPr>
            <w:r>
              <w:t xml:space="preserve">Aiden,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</w:p>
        </w:tc>
        <w:tc>
          <w:tcPr>
            <w:tcW w:w="1974" w:type="pct"/>
            <w:vAlign w:val="center"/>
          </w:tcPr>
          <w:p w14:paraId="537CB41D" w14:textId="32879D20" w:rsidR="003A7DBF" w:rsidRPr="00424C86" w:rsidRDefault="00F4582E" w:rsidP="003A7DBF">
            <w:pPr>
              <w:jc w:val="center"/>
            </w:pPr>
            <w:r>
              <w:t>Monday next week (4/19)</w:t>
            </w:r>
          </w:p>
        </w:tc>
      </w:tr>
      <w:tr w:rsidR="003A7DBF" w:rsidRPr="00424C86" w14:paraId="061459EA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494551F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0366B87E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16C076FE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E068B08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55CA1849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45127DC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71707CFB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2CC0883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7C106E4C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D6442E3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A66B9E2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2B43BF07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86F32CD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CFCB891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6416134" w14:textId="77777777" w:rsidR="003A7DBF" w:rsidRPr="00424C86" w:rsidRDefault="003A7DBF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D65D0" w14:textId="77777777" w:rsidR="002A2231" w:rsidRDefault="002A2231" w:rsidP="00A66B18">
      <w:pPr>
        <w:spacing w:before="0" w:after="0"/>
      </w:pPr>
      <w:r>
        <w:separator/>
      </w:r>
    </w:p>
  </w:endnote>
  <w:endnote w:type="continuationSeparator" w:id="0">
    <w:p w14:paraId="26681BBB" w14:textId="77777777" w:rsidR="002A2231" w:rsidRDefault="002A223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F7782" w14:textId="77777777" w:rsidR="002A2231" w:rsidRDefault="002A2231" w:rsidP="00A66B18">
      <w:pPr>
        <w:spacing w:before="0" w:after="0"/>
      </w:pPr>
      <w:r>
        <w:separator/>
      </w:r>
    </w:p>
  </w:footnote>
  <w:footnote w:type="continuationSeparator" w:id="0">
    <w:p w14:paraId="26CECE09" w14:textId="77777777" w:rsidR="002A2231" w:rsidRDefault="002A223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0F7993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73683"/>
    <w:rsid w:val="002A2231"/>
    <w:rsid w:val="00352B81"/>
    <w:rsid w:val="003941C9"/>
    <w:rsid w:val="003A0150"/>
    <w:rsid w:val="003A7DBF"/>
    <w:rsid w:val="003B1A29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9A3ECE"/>
    <w:rsid w:val="009D6E13"/>
    <w:rsid w:val="00A66B18"/>
    <w:rsid w:val="00A6783B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E6DA2"/>
    <w:rsid w:val="00DF2D30"/>
    <w:rsid w:val="00E21240"/>
    <w:rsid w:val="00E55D74"/>
    <w:rsid w:val="00E61EEC"/>
    <w:rsid w:val="00E6540C"/>
    <w:rsid w:val="00E66638"/>
    <w:rsid w:val="00E81E2A"/>
    <w:rsid w:val="00EA6A6F"/>
    <w:rsid w:val="00EB7785"/>
    <w:rsid w:val="00EC37E4"/>
    <w:rsid w:val="00EE0952"/>
    <w:rsid w:val="00F4582E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FC2E29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FC2E29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FC2E29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FC2E29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FC2E29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A66DDB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2021-04-28T04:45:00Z</dcterms:created>
  <dcterms:modified xsi:type="dcterms:W3CDTF">2021-04-28T04:45:00Z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