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BBD1AD" w14:textId="77777777" w:rsidR="00820069" w:rsidRDefault="00820069">
      <w:pPr>
        <w:pStyle w:val="BodyText"/>
      </w:pPr>
    </w:p>
    <w:p w14:paraId="4567BD81" w14:textId="77777777" w:rsidR="00820069" w:rsidRDefault="00820069">
      <w:pPr>
        <w:pStyle w:val="BodyText"/>
      </w:pPr>
    </w:p>
    <w:p w14:paraId="37DDC7AB" w14:textId="77777777" w:rsidR="00820069" w:rsidRDefault="00820069">
      <w:pPr>
        <w:pStyle w:val="BodyText"/>
      </w:pPr>
    </w:p>
    <w:p w14:paraId="5241C1BD" w14:textId="77777777" w:rsidR="00820069" w:rsidRDefault="00820069">
      <w:pPr>
        <w:pStyle w:val="BodyText"/>
      </w:pPr>
    </w:p>
    <w:p w14:paraId="3FB2489A" w14:textId="77777777" w:rsidR="00820069" w:rsidRDefault="00820069">
      <w:pPr>
        <w:pStyle w:val="BodyText"/>
      </w:pPr>
    </w:p>
    <w:p w14:paraId="359806BA" w14:textId="77777777" w:rsidR="00820069" w:rsidRDefault="00820069">
      <w:pPr>
        <w:pStyle w:val="BodyText"/>
      </w:pPr>
    </w:p>
    <w:p w14:paraId="449FF767" w14:textId="1D288CF8" w:rsidR="670557B8" w:rsidRDefault="4505BAF0" w:rsidP="670557B8">
      <w:pPr>
        <w:spacing w:after="160" w:line="259" w:lineRule="auto"/>
        <w:jc w:val="center"/>
      </w:pPr>
      <w:r w:rsidRPr="4505BAF0">
        <w:rPr>
          <w:rFonts w:ascii="Arial" w:hAnsi="Arial"/>
          <w:b/>
          <w:bCs/>
          <w:sz w:val="40"/>
          <w:szCs w:val="40"/>
        </w:rPr>
        <w:t>4B – Test Fixture for Flight Components</w:t>
      </w:r>
    </w:p>
    <w:p w14:paraId="4B00E8AB" w14:textId="77777777" w:rsidR="00820069" w:rsidRDefault="00820069">
      <w:pPr>
        <w:jc w:val="center"/>
        <w:rPr>
          <w:rFonts w:ascii="Arial" w:hAnsi="Arial"/>
          <w:b/>
          <w:bCs/>
          <w:sz w:val="40"/>
          <w:szCs w:val="40"/>
        </w:rPr>
      </w:pPr>
    </w:p>
    <w:p w14:paraId="0C23A9C4" w14:textId="13DF9B9F" w:rsidR="670557B8" w:rsidRDefault="4505BAF0" w:rsidP="670557B8">
      <w:pPr>
        <w:spacing w:after="160" w:line="259" w:lineRule="auto"/>
        <w:jc w:val="center"/>
      </w:pPr>
      <w:r w:rsidRPr="4505BAF0">
        <w:rPr>
          <w:rFonts w:ascii="Arial" w:hAnsi="Arial"/>
          <w:b/>
          <w:bCs/>
          <w:sz w:val="40"/>
          <w:szCs w:val="40"/>
        </w:rPr>
        <w:t>Final Proposal</w:t>
      </w:r>
    </w:p>
    <w:p w14:paraId="5398DDA0" w14:textId="77777777" w:rsidR="00820069" w:rsidRDefault="00820069">
      <w:pPr>
        <w:pStyle w:val="BodyText"/>
        <w:jc w:val="center"/>
      </w:pPr>
    </w:p>
    <w:p w14:paraId="07B1684C" w14:textId="0C558A16" w:rsidR="670557B8" w:rsidRDefault="4505BAF0" w:rsidP="670557B8">
      <w:pPr>
        <w:pStyle w:val="BodyText"/>
        <w:spacing w:line="259" w:lineRule="auto"/>
        <w:jc w:val="center"/>
      </w:pPr>
      <w:proofErr w:type="spellStart"/>
      <w:r w:rsidRPr="4505BAF0">
        <w:rPr>
          <w:rFonts w:ascii="Arial" w:hAnsi="Arial"/>
          <w:b/>
          <w:bCs/>
          <w:sz w:val="28"/>
          <w:szCs w:val="28"/>
        </w:rPr>
        <w:t>Abdulaziz</w:t>
      </w:r>
      <w:proofErr w:type="spellEnd"/>
      <w:r w:rsidRPr="4505BAF0">
        <w:rPr>
          <w:rFonts w:ascii="Arial" w:hAnsi="Arial"/>
          <w:b/>
          <w:bCs/>
          <w:sz w:val="28"/>
          <w:szCs w:val="28"/>
        </w:rPr>
        <w:t xml:space="preserve"> </w:t>
      </w:r>
      <w:proofErr w:type="spellStart"/>
      <w:r w:rsidRPr="4505BAF0">
        <w:rPr>
          <w:rFonts w:ascii="Arial" w:hAnsi="Arial"/>
          <w:b/>
          <w:bCs/>
          <w:sz w:val="28"/>
          <w:szCs w:val="28"/>
        </w:rPr>
        <w:t>Alzaid</w:t>
      </w:r>
      <w:proofErr w:type="spellEnd"/>
    </w:p>
    <w:p w14:paraId="58AF0BD2" w14:textId="32E7D29D" w:rsidR="670557B8" w:rsidRDefault="4505BAF0" w:rsidP="670557B8">
      <w:pPr>
        <w:pStyle w:val="BodyText"/>
        <w:spacing w:line="259" w:lineRule="auto"/>
        <w:jc w:val="center"/>
      </w:pPr>
      <w:r w:rsidRPr="4505BAF0">
        <w:rPr>
          <w:rFonts w:ascii="Arial" w:hAnsi="Arial"/>
          <w:b/>
          <w:bCs/>
          <w:sz w:val="28"/>
          <w:szCs w:val="28"/>
        </w:rPr>
        <w:t xml:space="preserve">Shanna </w:t>
      </w:r>
      <w:proofErr w:type="spellStart"/>
      <w:r w:rsidRPr="4505BAF0">
        <w:rPr>
          <w:rFonts w:ascii="Arial" w:hAnsi="Arial"/>
          <w:b/>
          <w:bCs/>
          <w:sz w:val="28"/>
          <w:szCs w:val="28"/>
        </w:rPr>
        <w:t>Lechelt</w:t>
      </w:r>
      <w:proofErr w:type="spellEnd"/>
    </w:p>
    <w:p w14:paraId="18D5B604" w14:textId="00463DBB" w:rsidR="670557B8" w:rsidRDefault="4505BAF0" w:rsidP="670557B8">
      <w:pPr>
        <w:pStyle w:val="BodyText"/>
        <w:spacing w:line="259" w:lineRule="auto"/>
        <w:jc w:val="center"/>
      </w:pPr>
      <w:r w:rsidRPr="4505BAF0">
        <w:rPr>
          <w:rFonts w:ascii="Arial" w:hAnsi="Arial"/>
          <w:b/>
          <w:bCs/>
          <w:sz w:val="28"/>
          <w:szCs w:val="28"/>
        </w:rPr>
        <w:t>Israel Sotelo</w:t>
      </w:r>
    </w:p>
    <w:p w14:paraId="7C36F4FA" w14:textId="025C5D6D" w:rsidR="670557B8" w:rsidRDefault="4505BAF0" w:rsidP="670557B8">
      <w:pPr>
        <w:pStyle w:val="BodyText"/>
        <w:spacing w:line="259" w:lineRule="auto"/>
        <w:jc w:val="center"/>
      </w:pPr>
      <w:r w:rsidRPr="4505BAF0">
        <w:rPr>
          <w:rFonts w:ascii="Arial" w:hAnsi="Arial"/>
          <w:b/>
          <w:bCs/>
          <w:sz w:val="28"/>
          <w:szCs w:val="28"/>
        </w:rPr>
        <w:t>Alexandra Spotts</w:t>
      </w:r>
    </w:p>
    <w:p w14:paraId="1C85A8DC" w14:textId="2A4C4891" w:rsidR="00820069" w:rsidRDefault="00820069" w:rsidP="00C23AB0">
      <w:pPr>
        <w:pStyle w:val="BodyText"/>
      </w:pPr>
    </w:p>
    <w:p w14:paraId="4EABBBF0" w14:textId="5EAF41E6" w:rsidR="00820069" w:rsidRDefault="000055CC" w:rsidP="4505BAF0">
      <w:pPr>
        <w:pStyle w:val="BodyText"/>
        <w:jc w:val="center"/>
        <w:rPr>
          <w:rFonts w:ascii="Arial" w:hAnsi="Arial"/>
          <w:b/>
          <w:bCs/>
          <w:sz w:val="28"/>
          <w:szCs w:val="28"/>
        </w:rPr>
      </w:pPr>
      <w:r>
        <w:rPr>
          <w:rFonts w:ascii="Arial" w:hAnsi="Arial"/>
          <w:b/>
          <w:bCs/>
          <w:sz w:val="28"/>
          <w:szCs w:val="28"/>
        </w:rPr>
        <w:t>August 29, 2018</w:t>
      </w:r>
      <w:bookmarkStart w:id="0" w:name="_GoBack"/>
      <w:bookmarkEnd w:id="0"/>
    </w:p>
    <w:p w14:paraId="216980CB" w14:textId="77777777" w:rsidR="00C23AB0" w:rsidRDefault="00C23AB0" w:rsidP="670557B8">
      <w:pPr>
        <w:pStyle w:val="BodyText"/>
        <w:jc w:val="center"/>
        <w:rPr>
          <w:rFonts w:ascii="Arial" w:hAnsi="Arial"/>
          <w:b/>
          <w:bCs/>
          <w:sz w:val="28"/>
          <w:szCs w:val="28"/>
        </w:rPr>
      </w:pPr>
    </w:p>
    <w:p w14:paraId="5CEDBDC4" w14:textId="693C0EFB" w:rsidR="00820069" w:rsidRDefault="00C23AB0" w:rsidP="00C23AB0">
      <w:pPr>
        <w:pStyle w:val="BodyText"/>
        <w:jc w:val="center"/>
      </w:pPr>
      <w:r>
        <w:rPr>
          <w:noProof/>
          <w:lang w:eastAsia="en-US" w:bidi="ar-SA"/>
        </w:rPr>
        <w:drawing>
          <wp:inline distT="0" distB="0" distL="0" distR="0" wp14:anchorId="669A0B75" wp14:editId="073E71FD">
            <wp:extent cx="1066800" cy="1333500"/>
            <wp:effectExtent l="0" t="0" r="0" b="0"/>
            <wp:docPr id="19654548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a:extLst>
                        <a:ext uri="{28A0092B-C50C-407E-A947-70E740481C1C}">
                          <a14:useLocalDpi xmlns:a14="http://schemas.microsoft.com/office/drawing/2010/main"/>
                        </a:ext>
                      </a:extLst>
                    </a:blip>
                    <a:stretch>
                      <a:fillRect/>
                    </a:stretch>
                  </pic:blipFill>
                  <pic:spPr>
                    <a:xfrm>
                      <a:off x="0" y="0"/>
                      <a:ext cx="1066800" cy="1333500"/>
                    </a:xfrm>
                    <a:prstGeom prst="rect">
                      <a:avLst/>
                    </a:prstGeom>
                  </pic:spPr>
                </pic:pic>
              </a:graphicData>
            </a:graphic>
          </wp:inline>
        </w:drawing>
      </w:r>
    </w:p>
    <w:p w14:paraId="084C403E" w14:textId="77777777" w:rsidR="00C23AB0" w:rsidRPr="009C0E33" w:rsidRDefault="4505BAF0" w:rsidP="009C0E33">
      <w:pPr>
        <w:jc w:val="center"/>
        <w:rPr>
          <w:rFonts w:ascii="Arial" w:hAnsi="Arial" w:cs="Arial"/>
          <w:b/>
          <w:sz w:val="40"/>
          <w:szCs w:val="40"/>
        </w:rPr>
      </w:pPr>
      <w:bookmarkStart w:id="1" w:name="_Toc513144270"/>
      <w:r w:rsidRPr="009C0E33">
        <w:rPr>
          <w:rFonts w:ascii="Arial" w:hAnsi="Arial" w:cs="Arial"/>
          <w:b/>
          <w:sz w:val="40"/>
          <w:szCs w:val="40"/>
        </w:rPr>
        <w:t>Department of Mechanical Engineering</w:t>
      </w:r>
      <w:bookmarkEnd w:id="1"/>
    </w:p>
    <w:p w14:paraId="70494783" w14:textId="77777777" w:rsidR="00C23AB0" w:rsidRPr="00C23AB0" w:rsidRDefault="4505BAF0" w:rsidP="4505BAF0">
      <w:pPr>
        <w:pStyle w:val="NoSpacing"/>
        <w:jc w:val="center"/>
        <w:rPr>
          <w:rFonts w:ascii="Arial" w:hAnsi="Arial" w:cs="Arial"/>
          <w:b/>
          <w:bCs/>
          <w:sz w:val="40"/>
          <w:szCs w:val="40"/>
        </w:rPr>
      </w:pPr>
      <w:r w:rsidRPr="4505BAF0">
        <w:rPr>
          <w:rFonts w:ascii="Arial" w:hAnsi="Arial" w:cs="Arial"/>
          <w:b/>
          <w:bCs/>
          <w:sz w:val="40"/>
          <w:szCs w:val="40"/>
        </w:rPr>
        <w:t>Northern Arizona University</w:t>
      </w:r>
    </w:p>
    <w:p w14:paraId="4649673F" w14:textId="705769D6" w:rsidR="00C23AB0" w:rsidRPr="00C23AB0" w:rsidRDefault="4505BAF0" w:rsidP="4505BAF0">
      <w:pPr>
        <w:pStyle w:val="NoSpacing"/>
        <w:jc w:val="center"/>
        <w:rPr>
          <w:rFonts w:ascii="Arial" w:hAnsi="Arial" w:cs="Arial"/>
          <w:b/>
          <w:bCs/>
          <w:sz w:val="32"/>
          <w:szCs w:val="32"/>
        </w:rPr>
      </w:pPr>
      <w:r w:rsidRPr="4505BAF0">
        <w:rPr>
          <w:rFonts w:ascii="Arial" w:hAnsi="Arial" w:cs="Arial"/>
          <w:b/>
          <w:bCs/>
          <w:sz w:val="32"/>
          <w:szCs w:val="32"/>
        </w:rPr>
        <w:t>Flagstaff, AZ 86001</w:t>
      </w:r>
    </w:p>
    <w:p w14:paraId="5938FC86" w14:textId="0FE74BE3" w:rsidR="00820069" w:rsidRDefault="00820069">
      <w:pPr>
        <w:pStyle w:val="BodyText"/>
      </w:pPr>
    </w:p>
    <w:p w14:paraId="4183CF9B" w14:textId="77777777" w:rsidR="00C23AB0" w:rsidRDefault="00C23AB0" w:rsidP="670557B8">
      <w:pPr>
        <w:pStyle w:val="BodyText"/>
        <w:rPr>
          <w:rFonts w:ascii="Arial" w:hAnsi="Arial"/>
          <w:b/>
          <w:bCs/>
        </w:rPr>
      </w:pPr>
    </w:p>
    <w:p w14:paraId="6BA06A87" w14:textId="77777777" w:rsidR="00C23AB0" w:rsidRDefault="00C23AB0" w:rsidP="670557B8">
      <w:pPr>
        <w:pStyle w:val="BodyText"/>
        <w:rPr>
          <w:rFonts w:ascii="Arial" w:hAnsi="Arial"/>
          <w:b/>
          <w:bCs/>
        </w:rPr>
      </w:pPr>
    </w:p>
    <w:p w14:paraId="7A3C8BAD" w14:textId="1388FED6" w:rsidR="00820069" w:rsidRDefault="00E1278C" w:rsidP="4505BAF0">
      <w:pPr>
        <w:pStyle w:val="BodyText"/>
        <w:rPr>
          <w:rFonts w:ascii="Arial" w:hAnsi="Arial"/>
          <w:b/>
          <w:bCs/>
        </w:rPr>
      </w:pPr>
      <w:r>
        <w:rPr>
          <w:rFonts w:ascii="Arial" w:hAnsi="Arial"/>
          <w:b/>
          <w:bCs/>
        </w:rPr>
        <w:t xml:space="preserve">Project </w:t>
      </w:r>
      <w:r w:rsidR="4505BAF0" w:rsidRPr="4505BAF0">
        <w:rPr>
          <w:rFonts w:ascii="Arial" w:hAnsi="Arial"/>
          <w:b/>
          <w:bCs/>
        </w:rPr>
        <w:t>Mentor: Chuck Vallance</w:t>
      </w:r>
    </w:p>
    <w:p w14:paraId="23F92694" w14:textId="554F9766" w:rsidR="00F56BAA" w:rsidRDefault="4505BAF0" w:rsidP="4505BAF0">
      <w:pPr>
        <w:pStyle w:val="BodyText"/>
        <w:rPr>
          <w:rFonts w:ascii="Arial" w:hAnsi="Arial"/>
          <w:b/>
          <w:bCs/>
        </w:rPr>
        <w:sectPr w:rsidR="00F56BAA" w:rsidSect="00FE1C1D">
          <w:footerReference w:type="even" r:id="rId9"/>
          <w:footerReference w:type="default" r:id="rId10"/>
          <w:pgSz w:w="12240" w:h="15840"/>
          <w:pgMar w:top="1440" w:right="1440" w:bottom="1440" w:left="1440" w:header="720" w:footer="720" w:gutter="0"/>
          <w:cols w:space="720"/>
          <w:titlePg/>
        </w:sectPr>
      </w:pPr>
      <w:r w:rsidRPr="4505BAF0">
        <w:rPr>
          <w:rFonts w:ascii="Arial" w:hAnsi="Arial"/>
          <w:b/>
          <w:bCs/>
        </w:rPr>
        <w:t>Instructor</w:t>
      </w:r>
      <w:r w:rsidR="000055CC">
        <w:rPr>
          <w:rFonts w:ascii="Arial" w:hAnsi="Arial"/>
          <w:b/>
          <w:bCs/>
        </w:rPr>
        <w:t>s</w:t>
      </w:r>
      <w:r w:rsidRPr="4505BAF0">
        <w:rPr>
          <w:rFonts w:ascii="Arial" w:hAnsi="Arial"/>
          <w:b/>
          <w:bCs/>
        </w:rPr>
        <w:t xml:space="preserve">: </w:t>
      </w:r>
      <w:r w:rsidR="000055CC">
        <w:rPr>
          <w:rFonts w:ascii="Arial" w:hAnsi="Arial"/>
          <w:b/>
          <w:bCs/>
        </w:rPr>
        <w:t xml:space="preserve">Sarah Oman and </w:t>
      </w:r>
      <w:r w:rsidRPr="4505BAF0">
        <w:rPr>
          <w:rFonts w:ascii="Arial" w:hAnsi="Arial"/>
          <w:b/>
          <w:bCs/>
        </w:rPr>
        <w:t>David Willy</w:t>
      </w:r>
    </w:p>
    <w:p w14:paraId="2849C98B" w14:textId="77777777" w:rsidR="00820069" w:rsidRDefault="4505BAF0">
      <w:pPr>
        <w:pStyle w:val="Heading1"/>
        <w:numPr>
          <w:ilvl w:val="0"/>
          <w:numId w:val="0"/>
        </w:numPr>
        <w:jc w:val="center"/>
      </w:pPr>
      <w:bookmarkStart w:id="2" w:name="_Toc472068874"/>
      <w:bookmarkStart w:id="3" w:name="_Toc484366956"/>
      <w:bookmarkStart w:id="4" w:name="_Toc513144271"/>
      <w:bookmarkStart w:id="5" w:name="_Toc513229740"/>
      <w:bookmarkStart w:id="6" w:name="_Toc513230450"/>
      <w:bookmarkStart w:id="7" w:name="_Toc513231941"/>
      <w:bookmarkStart w:id="8" w:name="_Toc513232438"/>
      <w:bookmarkStart w:id="9" w:name="_Toc513233148"/>
      <w:bookmarkStart w:id="10" w:name="_Toc513233438"/>
      <w:bookmarkStart w:id="11" w:name="_Toc513233730"/>
      <w:bookmarkStart w:id="12" w:name="_Toc513234606"/>
      <w:bookmarkStart w:id="13" w:name="_Toc513235920"/>
      <w:bookmarkStart w:id="14" w:name="_Toc513236942"/>
      <w:bookmarkStart w:id="15" w:name="_Toc513237950"/>
      <w:bookmarkStart w:id="16" w:name="_Toc513239462"/>
      <w:bookmarkStart w:id="17" w:name="_Toc523315681"/>
      <w:r>
        <w:lastRenderedPageBreak/>
        <w:t>DISCLAIMER</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31C5A1CE" w14:textId="77777777" w:rsidR="00820069" w:rsidRDefault="4505BAF0">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14:paraId="0E420EFC" w14:textId="17BDF814" w:rsidR="00820069" w:rsidRDefault="4505BAF0">
      <w:pPr>
        <w:pStyle w:val="Heading1"/>
        <w:pageBreakBefore/>
        <w:numPr>
          <w:ilvl w:val="0"/>
          <w:numId w:val="0"/>
        </w:numPr>
        <w:jc w:val="center"/>
      </w:pPr>
      <w:bookmarkStart w:id="18" w:name="_Toc472068875"/>
      <w:bookmarkStart w:id="19" w:name="_Toc484366957"/>
      <w:bookmarkStart w:id="20" w:name="_Toc513144272"/>
      <w:bookmarkStart w:id="21" w:name="_Toc513229741"/>
      <w:bookmarkStart w:id="22" w:name="_Toc513230451"/>
      <w:bookmarkStart w:id="23" w:name="_Toc513231942"/>
      <w:bookmarkStart w:id="24" w:name="_Toc513232439"/>
      <w:bookmarkStart w:id="25" w:name="_Toc513233149"/>
      <w:bookmarkStart w:id="26" w:name="_Toc513233439"/>
      <w:bookmarkStart w:id="27" w:name="_Toc513233731"/>
      <w:bookmarkStart w:id="28" w:name="_Toc513234607"/>
      <w:bookmarkStart w:id="29" w:name="_Toc513235921"/>
      <w:bookmarkStart w:id="30" w:name="_Toc513236943"/>
      <w:bookmarkStart w:id="31" w:name="_Toc513237951"/>
      <w:bookmarkStart w:id="32" w:name="_Toc513239463"/>
      <w:bookmarkStart w:id="33" w:name="_Toc523315682"/>
      <w:r>
        <w:lastRenderedPageBreak/>
        <w:t>EXECUTIVE SUMMARY</w:t>
      </w:r>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6AD43C04" w14:textId="2CFF1582" w:rsidR="00DC75D9" w:rsidRDefault="2313C88A" w:rsidP="4505BAF0">
      <w:pPr>
        <w:pStyle w:val="BodyText"/>
      </w:pPr>
      <w:r>
        <w:t xml:space="preserve">The team was tasked with the responsibility of either redesigning or creating an original concept of a universal test fixture capable of testing a variety of missile flight components, such as radomes and leading edges, while withstanding simultaneous thermal and mechanical loading. The project's mentor and client, Chuck Vallance, is a former Raytheon employee with expertise in missile testing and its procedure. Chuck has conveyed to the team that current missile component test fixtures require a large time allocation for set up and take down of this testing environment, in addition to a significant number of workers to complete these tasks. The outcome of this project is to design a test fixture that addresses these inefficiencies while satisfying all other customer and engineering requirements. </w:t>
      </w:r>
    </w:p>
    <w:p w14:paraId="213E24C3" w14:textId="6A347735" w:rsidR="002E2573" w:rsidRDefault="002E2573" w:rsidP="4505BAF0">
      <w:pPr>
        <w:pStyle w:val="BodyText"/>
      </w:pPr>
      <w:r>
        <w:t>Once</w:t>
      </w:r>
      <w:r w:rsidR="00951BC7">
        <w:t xml:space="preserve"> </w:t>
      </w:r>
      <w:r w:rsidR="006E368C">
        <w:t xml:space="preserve">customer and engineering requirements were </w:t>
      </w:r>
      <w:r w:rsidR="00F34EF9">
        <w:t xml:space="preserve">decided </w:t>
      </w:r>
      <w:r w:rsidR="00951BC7">
        <w:t>upo</w:t>
      </w:r>
      <w:r w:rsidR="00F34EF9">
        <w:t xml:space="preserve">n, the team started brainstorming designs and benchmarking based on the functional and black box model. </w:t>
      </w:r>
      <w:r w:rsidR="00763480">
        <w:t xml:space="preserve">Although </w:t>
      </w:r>
      <w:r w:rsidR="00D15FD2">
        <w:t>many</w:t>
      </w:r>
      <w:r w:rsidR="00763480">
        <w:t xml:space="preserve"> of the test fixtures that were </w:t>
      </w:r>
      <w:r w:rsidR="00D15FD2">
        <w:t xml:space="preserve">benchmarked are not the same </w:t>
      </w:r>
      <w:r w:rsidR="00A243AC">
        <w:t>nature</w:t>
      </w:r>
      <w:r w:rsidR="00D15FD2">
        <w:t xml:space="preserve"> of test fixture, they all provide valuable </w:t>
      </w:r>
      <w:r w:rsidR="00077955">
        <w:t xml:space="preserve">information. The benchmarking process helped the team determine what </w:t>
      </w:r>
      <w:r w:rsidR="003F2A1E">
        <w:t>should be included in the fixture</w:t>
      </w:r>
      <w:r w:rsidR="00A243AC">
        <w:t>’s final design</w:t>
      </w:r>
      <w:r w:rsidR="003F2A1E">
        <w:t xml:space="preserve"> and what </w:t>
      </w:r>
      <w:r w:rsidR="00951BC7">
        <w:t>should</w:t>
      </w:r>
      <w:r w:rsidR="003F2A1E">
        <w:t xml:space="preserve"> be left out</w:t>
      </w:r>
      <w:r w:rsidR="00344C74">
        <w:t>.</w:t>
      </w:r>
    </w:p>
    <w:p w14:paraId="3E569965" w14:textId="52B4CDEE" w:rsidR="00DC75D9" w:rsidRDefault="00DC75D9" w:rsidP="4505BAF0">
      <w:pPr>
        <w:pStyle w:val="BodyText"/>
      </w:pPr>
      <w:r>
        <w:t>Originall</w:t>
      </w:r>
      <w:r w:rsidR="00CC5FCA">
        <w:t xml:space="preserve">y, the team was only able to design for </w:t>
      </w:r>
      <w:r w:rsidR="00763480">
        <w:t>mechanical and thermal loading</w:t>
      </w:r>
      <w:r w:rsidR="00A243AC">
        <w:t xml:space="preserve"> as the primary subsystems, but</w:t>
      </w:r>
      <w:r w:rsidR="00615955">
        <w:t xml:space="preserve"> as</w:t>
      </w:r>
      <w:r w:rsidR="00A243AC">
        <w:t xml:space="preserve"> the</w:t>
      </w:r>
      <w:r w:rsidR="00615955">
        <w:t xml:space="preserve"> calculations</w:t>
      </w:r>
      <w:r w:rsidR="00A243AC">
        <w:t xml:space="preserve"> became more thorough</w:t>
      </w:r>
      <w:r w:rsidR="00AC14ED">
        <w:t xml:space="preserve">, the team was able to </w:t>
      </w:r>
      <w:r w:rsidR="00A243AC">
        <w:t>create</w:t>
      </w:r>
      <w:r w:rsidR="00AC14ED">
        <w:t xml:space="preserve"> a full </w:t>
      </w:r>
      <w:r w:rsidR="00A243AC">
        <w:t xml:space="preserve">test </w:t>
      </w:r>
      <w:r w:rsidR="00AC14ED">
        <w:t>fixture. A decision matrix was</w:t>
      </w:r>
      <w:r w:rsidR="00A243AC">
        <w:t xml:space="preserve"> used and evaluated</w:t>
      </w:r>
      <w:r w:rsidR="00AC14ED">
        <w:t xml:space="preserve"> </w:t>
      </w:r>
      <w:r w:rsidR="00575A10">
        <w:t xml:space="preserve">to </w:t>
      </w:r>
      <w:r w:rsidR="00A243AC">
        <w:t xml:space="preserve">determine </w:t>
      </w:r>
      <w:r w:rsidR="00575A10">
        <w:t>the full fixture designs.</w:t>
      </w:r>
    </w:p>
    <w:p w14:paraId="0E2ABE6F" w14:textId="3FD876BF" w:rsidR="1AB237C6" w:rsidRDefault="2313C88A" w:rsidP="2313C88A">
      <w:pPr>
        <w:rPr>
          <w:rFonts w:eastAsia="Times New Roman" w:cs="Times New Roman"/>
        </w:rPr>
      </w:pPr>
      <w:r w:rsidRPr="2313C88A">
        <w:rPr>
          <w:rFonts w:eastAsia="Times New Roman" w:cs="Times New Roman"/>
        </w:rPr>
        <w:t>The first system level design iteration is only suited for radomes, but incorporates a square, universal mounting</w:t>
      </w:r>
      <w:r w:rsidR="00A243AC">
        <w:rPr>
          <w:rFonts w:eastAsia="Times New Roman" w:cs="Times New Roman"/>
        </w:rPr>
        <w:t xml:space="preserve"> plate</w:t>
      </w:r>
      <w:r w:rsidRPr="2313C88A">
        <w:rPr>
          <w:rFonts w:eastAsia="Times New Roman" w:cs="Times New Roman"/>
        </w:rPr>
        <w:t xml:space="preserve"> </w:t>
      </w:r>
      <w:r w:rsidR="00A243AC">
        <w:rPr>
          <w:rFonts w:eastAsia="Times New Roman" w:cs="Times New Roman"/>
        </w:rPr>
        <w:t>fit</w:t>
      </w:r>
      <w:r w:rsidRPr="2313C88A">
        <w:rPr>
          <w:rFonts w:eastAsia="Times New Roman" w:cs="Times New Roman"/>
        </w:rPr>
        <w:t xml:space="preserve"> for radomes up to 3 feet in diameter. The fitted plate, which connects with the radome attachment ring, is fastened to the fixture with 24 individual screws that line the perimeter </w:t>
      </w:r>
      <w:r w:rsidR="00A243AC">
        <w:rPr>
          <w:rFonts w:eastAsia="Times New Roman" w:cs="Times New Roman"/>
        </w:rPr>
        <w:t xml:space="preserve">of the fitted plate. The radome </w:t>
      </w:r>
      <w:r w:rsidRPr="2313C88A">
        <w:rPr>
          <w:rFonts w:eastAsia="Times New Roman" w:cs="Times New Roman"/>
        </w:rPr>
        <w:t xml:space="preserve">mounting plate combined unit is fixed and held in place for testing on either side by symmetrical, “A” shaped side pieces, which will be firmly mounted to the floor. To induce the thermal loading required to achieve the necessary temperatures and heat fluxes of actual missile flight, the team </w:t>
      </w:r>
      <w:r w:rsidR="00C9730D">
        <w:rPr>
          <w:rFonts w:eastAsia="Times New Roman" w:cs="Times New Roman"/>
        </w:rPr>
        <w:t>will surround the radome with 6 to 8</w:t>
      </w:r>
      <w:r w:rsidRPr="2313C88A">
        <w:rPr>
          <w:rFonts w:eastAsia="Times New Roman" w:cs="Times New Roman"/>
        </w:rPr>
        <w:t xml:space="preserve"> radiant, quartz heat lamps. Finally, to apply the prescribed mechanical load to the radome, the team has designed an attachment to the end of a hydraulic ram that wil</w:t>
      </w:r>
      <w:r w:rsidR="00A243AC">
        <w:rPr>
          <w:rFonts w:eastAsia="Times New Roman" w:cs="Times New Roman"/>
        </w:rPr>
        <w:t>l cradle the radome as it pushes</w:t>
      </w:r>
      <w:r w:rsidRPr="2313C88A">
        <w:rPr>
          <w:rFonts w:eastAsia="Times New Roman" w:cs="Times New Roman"/>
        </w:rPr>
        <w:t xml:space="preserve"> it into </w:t>
      </w:r>
      <w:r w:rsidR="00A243AC">
        <w:rPr>
          <w:rFonts w:eastAsia="Times New Roman" w:cs="Times New Roman"/>
        </w:rPr>
        <w:t xml:space="preserve">an upwards </w:t>
      </w:r>
      <w:r w:rsidRPr="2313C88A">
        <w:rPr>
          <w:rFonts w:eastAsia="Times New Roman" w:cs="Times New Roman"/>
        </w:rPr>
        <w:t xml:space="preserve">compression. </w:t>
      </w:r>
    </w:p>
    <w:p w14:paraId="30081642" w14:textId="5EF8D228" w:rsidR="00941DAA" w:rsidRDefault="00941DAA" w:rsidP="2313C88A">
      <w:pPr>
        <w:rPr>
          <w:rFonts w:eastAsia="Times New Roman" w:cs="Times New Roman"/>
        </w:rPr>
      </w:pPr>
    </w:p>
    <w:p w14:paraId="5B3BBA46" w14:textId="7EFC6496" w:rsidR="1AB237C6" w:rsidRDefault="1AB237C6" w:rsidP="1AB237C6">
      <w:pPr>
        <w:rPr>
          <w:rFonts w:eastAsia="Times New Roman" w:cs="Times New Roman"/>
        </w:rPr>
      </w:pPr>
      <w:r w:rsidRPr="1AB237C6">
        <w:rPr>
          <w:rFonts w:eastAsia="Times New Roman" w:cs="Times New Roman"/>
        </w:rPr>
        <w:t>After consulting Chuck about the design, he was able to provide the team with insight into which aspects of the test fixture design were plausible, and which components were unrealistic. Although presently the design is heavy and large in dimensions, it is robust, has a limited number of parts, and is simple to assemble, transport, and store. The first iteration of heat flux, mechanical loading, beam, and bolt calculations helped inform our final design for the semester, and with each subsequent iteration, the specifications of the design will become more detailed, as will the bill of materials.</w:t>
      </w:r>
    </w:p>
    <w:p w14:paraId="1B517EC7" w14:textId="2D10730C" w:rsidR="1AB237C6" w:rsidRDefault="1AB237C6" w:rsidP="1AB237C6">
      <w:pPr>
        <w:pStyle w:val="BodyText"/>
      </w:pPr>
    </w:p>
    <w:p w14:paraId="2E10FB84" w14:textId="77777777" w:rsidR="00820069" w:rsidRDefault="00820069">
      <w:pPr>
        <w:pStyle w:val="BodyText"/>
      </w:pPr>
    </w:p>
    <w:p w14:paraId="726B0E6B" w14:textId="2177FA87" w:rsidR="00820069" w:rsidRDefault="4505BAF0">
      <w:pPr>
        <w:pStyle w:val="Heading1"/>
        <w:pageBreakBefore/>
        <w:numPr>
          <w:ilvl w:val="0"/>
          <w:numId w:val="0"/>
        </w:numPr>
        <w:jc w:val="center"/>
      </w:pPr>
      <w:bookmarkStart w:id="34" w:name="_Toc472068877"/>
      <w:bookmarkStart w:id="35" w:name="_Toc484366959"/>
      <w:bookmarkStart w:id="36" w:name="_Toc513144273"/>
      <w:bookmarkStart w:id="37" w:name="_Toc513229742"/>
      <w:bookmarkStart w:id="38" w:name="_Toc513230452"/>
      <w:bookmarkStart w:id="39" w:name="_Toc513231943"/>
      <w:bookmarkStart w:id="40" w:name="_Toc513232440"/>
      <w:bookmarkStart w:id="41" w:name="_Toc513233150"/>
      <w:bookmarkStart w:id="42" w:name="_Toc513233440"/>
      <w:bookmarkStart w:id="43" w:name="_Toc513233732"/>
      <w:bookmarkStart w:id="44" w:name="_Toc513234608"/>
      <w:bookmarkStart w:id="45" w:name="_Toc513235922"/>
      <w:bookmarkStart w:id="46" w:name="_Toc513236944"/>
      <w:bookmarkStart w:id="47" w:name="_Toc513237952"/>
      <w:bookmarkStart w:id="48" w:name="_Toc513239464"/>
      <w:bookmarkStart w:id="49" w:name="_Toc523315683"/>
      <w:r>
        <w:lastRenderedPageBreak/>
        <w:t>TABLE OF CONTENTS</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14:paraId="156CEC9E" w14:textId="77777777" w:rsidR="00F65943" w:rsidRDefault="00F65943">
      <w:pPr>
        <w:pStyle w:val="BodyText"/>
      </w:pPr>
    </w:p>
    <w:sdt>
      <w:sdtPr>
        <w:rPr>
          <w:rFonts w:ascii="Times New Roman" w:eastAsia="AR PL UMing HK" w:hAnsi="Times New Roman" w:cs="Lohit Hindi"/>
          <w:color w:val="auto"/>
          <w:kern w:val="1"/>
          <w:sz w:val="22"/>
          <w:szCs w:val="24"/>
          <w:lang w:eastAsia="hi-IN" w:bidi="hi-IN"/>
        </w:rPr>
        <w:id w:val="-28730125"/>
        <w:docPartObj>
          <w:docPartGallery w:val="Table of Contents"/>
          <w:docPartUnique/>
        </w:docPartObj>
      </w:sdtPr>
      <w:sdtEndPr>
        <w:rPr>
          <w:b/>
          <w:bCs/>
          <w:noProof/>
        </w:rPr>
      </w:sdtEndPr>
      <w:sdtContent>
        <w:p w14:paraId="0EBE28CB" w14:textId="6C6B6B56" w:rsidR="00F65943" w:rsidRDefault="4505BAF0" w:rsidP="4505BAF0">
          <w:pPr>
            <w:pStyle w:val="TOCHeading"/>
          </w:pPr>
          <w:r>
            <w:t>Contents</w:t>
          </w:r>
        </w:p>
        <w:p w14:paraId="24383DBA" w14:textId="5D719E4D" w:rsidR="00E01931" w:rsidRDefault="00E1278C">
          <w:pPr>
            <w:pStyle w:val="TOC1"/>
            <w:rPr>
              <w:rFonts w:asciiTheme="minorHAnsi" w:eastAsiaTheme="minorEastAsia" w:hAnsiTheme="minorHAnsi" w:cstheme="minorBidi"/>
              <w:noProof/>
              <w:kern w:val="0"/>
              <w:sz w:val="24"/>
              <w:lang w:eastAsia="en-US" w:bidi="ar-SA"/>
            </w:rPr>
          </w:pPr>
          <w:r>
            <w:fldChar w:fldCharType="begin"/>
          </w:r>
          <w:r>
            <w:instrText xml:space="preserve"> TOC \o "1-4" \u </w:instrText>
          </w:r>
          <w:r>
            <w:fldChar w:fldCharType="separate"/>
          </w:r>
          <w:r w:rsidR="00E01931">
            <w:rPr>
              <w:noProof/>
            </w:rPr>
            <w:t>DISCLAIMER</w:t>
          </w:r>
          <w:r w:rsidR="00E01931">
            <w:rPr>
              <w:noProof/>
            </w:rPr>
            <w:tab/>
          </w:r>
          <w:r w:rsidR="00E01931">
            <w:rPr>
              <w:noProof/>
            </w:rPr>
            <w:fldChar w:fldCharType="begin"/>
          </w:r>
          <w:r w:rsidR="00E01931">
            <w:rPr>
              <w:noProof/>
            </w:rPr>
            <w:instrText xml:space="preserve"> PAGEREF _Toc523315681 \h </w:instrText>
          </w:r>
          <w:r w:rsidR="00E01931">
            <w:rPr>
              <w:noProof/>
            </w:rPr>
          </w:r>
          <w:r w:rsidR="00E01931">
            <w:rPr>
              <w:noProof/>
            </w:rPr>
            <w:fldChar w:fldCharType="separate"/>
          </w:r>
          <w:r w:rsidR="00E01931">
            <w:rPr>
              <w:noProof/>
            </w:rPr>
            <w:t>1</w:t>
          </w:r>
          <w:r w:rsidR="00E01931">
            <w:rPr>
              <w:noProof/>
            </w:rPr>
            <w:fldChar w:fldCharType="end"/>
          </w:r>
        </w:p>
        <w:p w14:paraId="1CA4D633" w14:textId="5EF631C7" w:rsidR="00E01931" w:rsidRDefault="00E01931">
          <w:pPr>
            <w:pStyle w:val="TOC1"/>
            <w:rPr>
              <w:rFonts w:asciiTheme="minorHAnsi" w:eastAsiaTheme="minorEastAsia" w:hAnsiTheme="minorHAnsi" w:cstheme="minorBidi"/>
              <w:noProof/>
              <w:kern w:val="0"/>
              <w:sz w:val="24"/>
              <w:lang w:eastAsia="en-US" w:bidi="ar-SA"/>
            </w:rPr>
          </w:pPr>
          <w:r>
            <w:rPr>
              <w:noProof/>
            </w:rPr>
            <w:t>EXECUTIVE SUMMARY</w:t>
          </w:r>
          <w:r>
            <w:rPr>
              <w:noProof/>
            </w:rPr>
            <w:tab/>
          </w:r>
          <w:r>
            <w:rPr>
              <w:noProof/>
            </w:rPr>
            <w:fldChar w:fldCharType="begin"/>
          </w:r>
          <w:r>
            <w:rPr>
              <w:noProof/>
            </w:rPr>
            <w:instrText xml:space="preserve"> PAGEREF _Toc523315682 \h </w:instrText>
          </w:r>
          <w:r>
            <w:rPr>
              <w:noProof/>
            </w:rPr>
          </w:r>
          <w:r>
            <w:rPr>
              <w:noProof/>
            </w:rPr>
            <w:fldChar w:fldCharType="separate"/>
          </w:r>
          <w:r>
            <w:rPr>
              <w:noProof/>
            </w:rPr>
            <w:t>2</w:t>
          </w:r>
          <w:r>
            <w:rPr>
              <w:noProof/>
            </w:rPr>
            <w:fldChar w:fldCharType="end"/>
          </w:r>
        </w:p>
        <w:p w14:paraId="7ABA1CE5" w14:textId="294E9080" w:rsidR="00E01931" w:rsidRDefault="00E01931">
          <w:pPr>
            <w:pStyle w:val="TOC1"/>
            <w:rPr>
              <w:rFonts w:asciiTheme="minorHAnsi" w:eastAsiaTheme="minorEastAsia" w:hAnsiTheme="minorHAnsi" w:cstheme="minorBidi"/>
              <w:noProof/>
              <w:kern w:val="0"/>
              <w:sz w:val="24"/>
              <w:lang w:eastAsia="en-US" w:bidi="ar-SA"/>
            </w:rPr>
          </w:pPr>
          <w:r>
            <w:rPr>
              <w:noProof/>
            </w:rPr>
            <w:t>TABLE OF CONTENTS</w:t>
          </w:r>
          <w:r>
            <w:rPr>
              <w:noProof/>
            </w:rPr>
            <w:tab/>
          </w:r>
          <w:r>
            <w:rPr>
              <w:noProof/>
            </w:rPr>
            <w:fldChar w:fldCharType="begin"/>
          </w:r>
          <w:r>
            <w:rPr>
              <w:noProof/>
            </w:rPr>
            <w:instrText xml:space="preserve"> PAGEREF _Toc523315683 \h </w:instrText>
          </w:r>
          <w:r>
            <w:rPr>
              <w:noProof/>
            </w:rPr>
          </w:r>
          <w:r>
            <w:rPr>
              <w:noProof/>
            </w:rPr>
            <w:fldChar w:fldCharType="separate"/>
          </w:r>
          <w:r>
            <w:rPr>
              <w:noProof/>
            </w:rPr>
            <w:t>3</w:t>
          </w:r>
          <w:r>
            <w:rPr>
              <w:noProof/>
            </w:rPr>
            <w:fldChar w:fldCharType="end"/>
          </w:r>
        </w:p>
        <w:p w14:paraId="50F36A23" w14:textId="50F57CBA" w:rsidR="00E01931" w:rsidRDefault="00E01931">
          <w:pPr>
            <w:pStyle w:val="TOC1"/>
            <w:tabs>
              <w:tab w:val="left" w:pos="566"/>
            </w:tabs>
            <w:rPr>
              <w:rFonts w:asciiTheme="minorHAnsi" w:eastAsiaTheme="minorEastAsia" w:hAnsiTheme="minorHAnsi" w:cstheme="minorBidi"/>
              <w:noProof/>
              <w:kern w:val="0"/>
              <w:sz w:val="24"/>
              <w:lang w:eastAsia="en-US" w:bidi="ar-SA"/>
            </w:rPr>
          </w:pPr>
          <w:r>
            <w:rPr>
              <w:noProof/>
            </w:rPr>
            <w:t>1</w:t>
          </w:r>
          <w:r>
            <w:rPr>
              <w:rFonts w:asciiTheme="minorHAnsi" w:eastAsiaTheme="minorEastAsia" w:hAnsiTheme="minorHAnsi" w:cstheme="minorBidi"/>
              <w:noProof/>
              <w:kern w:val="0"/>
              <w:sz w:val="24"/>
              <w:lang w:eastAsia="en-US" w:bidi="ar-SA"/>
            </w:rPr>
            <w:tab/>
          </w:r>
          <w:r>
            <w:rPr>
              <w:noProof/>
            </w:rPr>
            <w:t>BACKGROUND</w:t>
          </w:r>
          <w:r>
            <w:rPr>
              <w:noProof/>
            </w:rPr>
            <w:tab/>
          </w:r>
          <w:r>
            <w:rPr>
              <w:noProof/>
            </w:rPr>
            <w:fldChar w:fldCharType="begin"/>
          </w:r>
          <w:r>
            <w:rPr>
              <w:noProof/>
            </w:rPr>
            <w:instrText xml:space="preserve"> PAGEREF _Toc523315684 \h </w:instrText>
          </w:r>
          <w:r>
            <w:rPr>
              <w:noProof/>
            </w:rPr>
          </w:r>
          <w:r>
            <w:rPr>
              <w:noProof/>
            </w:rPr>
            <w:fldChar w:fldCharType="separate"/>
          </w:r>
          <w:r>
            <w:rPr>
              <w:noProof/>
            </w:rPr>
            <w:t>1</w:t>
          </w:r>
          <w:r>
            <w:rPr>
              <w:noProof/>
            </w:rPr>
            <w:fldChar w:fldCharType="end"/>
          </w:r>
        </w:p>
        <w:p w14:paraId="253B9EC0" w14:textId="5E959729"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1.1</w:t>
          </w:r>
          <w:r>
            <w:rPr>
              <w:rFonts w:asciiTheme="minorHAnsi" w:eastAsiaTheme="minorEastAsia" w:hAnsiTheme="minorHAnsi" w:cstheme="minorBidi"/>
              <w:noProof/>
              <w:kern w:val="0"/>
              <w:sz w:val="24"/>
              <w:lang w:eastAsia="en-US" w:bidi="ar-SA"/>
            </w:rPr>
            <w:tab/>
          </w:r>
          <w:r>
            <w:rPr>
              <w:noProof/>
            </w:rPr>
            <w:t>Introduction</w:t>
          </w:r>
          <w:r>
            <w:rPr>
              <w:noProof/>
            </w:rPr>
            <w:tab/>
          </w:r>
          <w:r>
            <w:rPr>
              <w:noProof/>
            </w:rPr>
            <w:fldChar w:fldCharType="begin"/>
          </w:r>
          <w:r>
            <w:rPr>
              <w:noProof/>
            </w:rPr>
            <w:instrText xml:space="preserve"> PAGEREF _Toc523315685 \h </w:instrText>
          </w:r>
          <w:r>
            <w:rPr>
              <w:noProof/>
            </w:rPr>
          </w:r>
          <w:r>
            <w:rPr>
              <w:noProof/>
            </w:rPr>
            <w:fldChar w:fldCharType="separate"/>
          </w:r>
          <w:r>
            <w:rPr>
              <w:noProof/>
            </w:rPr>
            <w:t>1</w:t>
          </w:r>
          <w:r>
            <w:rPr>
              <w:noProof/>
            </w:rPr>
            <w:fldChar w:fldCharType="end"/>
          </w:r>
        </w:p>
        <w:p w14:paraId="7B460403" w14:textId="36827D1B"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1.2</w:t>
          </w:r>
          <w:r>
            <w:rPr>
              <w:rFonts w:asciiTheme="minorHAnsi" w:eastAsiaTheme="minorEastAsia" w:hAnsiTheme="minorHAnsi" w:cstheme="minorBidi"/>
              <w:noProof/>
              <w:kern w:val="0"/>
              <w:sz w:val="24"/>
              <w:lang w:eastAsia="en-US" w:bidi="ar-SA"/>
            </w:rPr>
            <w:tab/>
          </w:r>
          <w:r>
            <w:rPr>
              <w:noProof/>
            </w:rPr>
            <w:t>Project Description</w:t>
          </w:r>
          <w:r>
            <w:rPr>
              <w:noProof/>
            </w:rPr>
            <w:tab/>
          </w:r>
          <w:r>
            <w:rPr>
              <w:noProof/>
            </w:rPr>
            <w:fldChar w:fldCharType="begin"/>
          </w:r>
          <w:r>
            <w:rPr>
              <w:noProof/>
            </w:rPr>
            <w:instrText xml:space="preserve"> PAGEREF _Toc523315686 \h </w:instrText>
          </w:r>
          <w:r>
            <w:rPr>
              <w:noProof/>
            </w:rPr>
          </w:r>
          <w:r>
            <w:rPr>
              <w:noProof/>
            </w:rPr>
            <w:fldChar w:fldCharType="separate"/>
          </w:r>
          <w:r>
            <w:rPr>
              <w:noProof/>
            </w:rPr>
            <w:t>1</w:t>
          </w:r>
          <w:r>
            <w:rPr>
              <w:noProof/>
            </w:rPr>
            <w:fldChar w:fldCharType="end"/>
          </w:r>
        </w:p>
        <w:p w14:paraId="4814E63E" w14:textId="3F4D5436"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1.3</w:t>
          </w:r>
          <w:r>
            <w:rPr>
              <w:rFonts w:asciiTheme="minorHAnsi" w:eastAsiaTheme="minorEastAsia" w:hAnsiTheme="minorHAnsi" w:cstheme="minorBidi"/>
              <w:noProof/>
              <w:kern w:val="0"/>
              <w:sz w:val="24"/>
              <w:lang w:eastAsia="en-US" w:bidi="ar-SA"/>
            </w:rPr>
            <w:tab/>
          </w:r>
          <w:r>
            <w:rPr>
              <w:noProof/>
            </w:rPr>
            <w:t>Original System</w:t>
          </w:r>
          <w:r>
            <w:rPr>
              <w:noProof/>
            </w:rPr>
            <w:tab/>
          </w:r>
          <w:r>
            <w:rPr>
              <w:noProof/>
            </w:rPr>
            <w:fldChar w:fldCharType="begin"/>
          </w:r>
          <w:r>
            <w:rPr>
              <w:noProof/>
            </w:rPr>
            <w:instrText xml:space="preserve"> PAGEREF _Toc523315687 \h </w:instrText>
          </w:r>
          <w:r>
            <w:rPr>
              <w:noProof/>
            </w:rPr>
          </w:r>
          <w:r>
            <w:rPr>
              <w:noProof/>
            </w:rPr>
            <w:fldChar w:fldCharType="separate"/>
          </w:r>
          <w:r>
            <w:rPr>
              <w:noProof/>
            </w:rPr>
            <w:t>1</w:t>
          </w:r>
          <w:r>
            <w:rPr>
              <w:noProof/>
            </w:rPr>
            <w:fldChar w:fldCharType="end"/>
          </w:r>
        </w:p>
        <w:p w14:paraId="64D1BBCD" w14:textId="745966B2"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1.3.1</w:t>
          </w:r>
          <w:r>
            <w:rPr>
              <w:rFonts w:asciiTheme="minorHAnsi" w:eastAsiaTheme="minorEastAsia" w:hAnsiTheme="minorHAnsi" w:cstheme="minorBidi"/>
              <w:noProof/>
              <w:kern w:val="0"/>
              <w:sz w:val="24"/>
              <w:lang w:eastAsia="en-US" w:bidi="ar-SA"/>
            </w:rPr>
            <w:tab/>
          </w:r>
          <w:r>
            <w:rPr>
              <w:noProof/>
            </w:rPr>
            <w:t>Original System Structure</w:t>
          </w:r>
          <w:r>
            <w:rPr>
              <w:noProof/>
            </w:rPr>
            <w:tab/>
          </w:r>
          <w:r>
            <w:rPr>
              <w:noProof/>
            </w:rPr>
            <w:fldChar w:fldCharType="begin"/>
          </w:r>
          <w:r>
            <w:rPr>
              <w:noProof/>
            </w:rPr>
            <w:instrText xml:space="preserve"> PAGEREF _Toc523315688 \h </w:instrText>
          </w:r>
          <w:r>
            <w:rPr>
              <w:noProof/>
            </w:rPr>
          </w:r>
          <w:r>
            <w:rPr>
              <w:noProof/>
            </w:rPr>
            <w:fldChar w:fldCharType="separate"/>
          </w:r>
          <w:r>
            <w:rPr>
              <w:noProof/>
            </w:rPr>
            <w:t>1</w:t>
          </w:r>
          <w:r>
            <w:rPr>
              <w:noProof/>
            </w:rPr>
            <w:fldChar w:fldCharType="end"/>
          </w:r>
        </w:p>
        <w:p w14:paraId="5D1E9B29" w14:textId="74509DC0"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1.3.2</w:t>
          </w:r>
          <w:r>
            <w:rPr>
              <w:rFonts w:asciiTheme="minorHAnsi" w:eastAsiaTheme="minorEastAsia" w:hAnsiTheme="minorHAnsi" w:cstheme="minorBidi"/>
              <w:noProof/>
              <w:kern w:val="0"/>
              <w:sz w:val="24"/>
              <w:lang w:eastAsia="en-US" w:bidi="ar-SA"/>
            </w:rPr>
            <w:tab/>
          </w:r>
          <w:r>
            <w:rPr>
              <w:noProof/>
            </w:rPr>
            <w:t>Original System Operation</w:t>
          </w:r>
          <w:r>
            <w:rPr>
              <w:noProof/>
            </w:rPr>
            <w:tab/>
          </w:r>
          <w:r>
            <w:rPr>
              <w:noProof/>
            </w:rPr>
            <w:fldChar w:fldCharType="begin"/>
          </w:r>
          <w:r>
            <w:rPr>
              <w:noProof/>
            </w:rPr>
            <w:instrText xml:space="preserve"> PAGEREF _Toc523315689 \h </w:instrText>
          </w:r>
          <w:r>
            <w:rPr>
              <w:noProof/>
            </w:rPr>
          </w:r>
          <w:r>
            <w:rPr>
              <w:noProof/>
            </w:rPr>
            <w:fldChar w:fldCharType="separate"/>
          </w:r>
          <w:r>
            <w:rPr>
              <w:noProof/>
            </w:rPr>
            <w:t>2</w:t>
          </w:r>
          <w:r>
            <w:rPr>
              <w:noProof/>
            </w:rPr>
            <w:fldChar w:fldCharType="end"/>
          </w:r>
        </w:p>
        <w:p w14:paraId="7A335F1D" w14:textId="67C42EE3"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1.3.3</w:t>
          </w:r>
          <w:r>
            <w:rPr>
              <w:rFonts w:asciiTheme="minorHAnsi" w:eastAsiaTheme="minorEastAsia" w:hAnsiTheme="minorHAnsi" w:cstheme="minorBidi"/>
              <w:noProof/>
              <w:kern w:val="0"/>
              <w:sz w:val="24"/>
              <w:lang w:eastAsia="en-US" w:bidi="ar-SA"/>
            </w:rPr>
            <w:tab/>
          </w:r>
          <w:r>
            <w:rPr>
              <w:noProof/>
            </w:rPr>
            <w:t>Original System Performance</w:t>
          </w:r>
          <w:r>
            <w:rPr>
              <w:noProof/>
            </w:rPr>
            <w:tab/>
          </w:r>
          <w:r>
            <w:rPr>
              <w:noProof/>
            </w:rPr>
            <w:fldChar w:fldCharType="begin"/>
          </w:r>
          <w:r>
            <w:rPr>
              <w:noProof/>
            </w:rPr>
            <w:instrText xml:space="preserve"> PAGEREF _Toc523315690 \h </w:instrText>
          </w:r>
          <w:r>
            <w:rPr>
              <w:noProof/>
            </w:rPr>
          </w:r>
          <w:r>
            <w:rPr>
              <w:noProof/>
            </w:rPr>
            <w:fldChar w:fldCharType="separate"/>
          </w:r>
          <w:r>
            <w:rPr>
              <w:noProof/>
            </w:rPr>
            <w:t>2</w:t>
          </w:r>
          <w:r>
            <w:rPr>
              <w:noProof/>
            </w:rPr>
            <w:fldChar w:fldCharType="end"/>
          </w:r>
        </w:p>
        <w:p w14:paraId="1FD4D8F8" w14:textId="5E7959E7"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1.3.4</w:t>
          </w:r>
          <w:r>
            <w:rPr>
              <w:rFonts w:asciiTheme="minorHAnsi" w:eastAsiaTheme="minorEastAsia" w:hAnsiTheme="minorHAnsi" w:cstheme="minorBidi"/>
              <w:noProof/>
              <w:kern w:val="0"/>
              <w:sz w:val="24"/>
              <w:lang w:eastAsia="en-US" w:bidi="ar-SA"/>
            </w:rPr>
            <w:tab/>
          </w:r>
          <w:r>
            <w:rPr>
              <w:noProof/>
            </w:rPr>
            <w:t>Original System Deficiencies</w:t>
          </w:r>
          <w:r>
            <w:rPr>
              <w:noProof/>
            </w:rPr>
            <w:tab/>
          </w:r>
          <w:r>
            <w:rPr>
              <w:noProof/>
            </w:rPr>
            <w:fldChar w:fldCharType="begin"/>
          </w:r>
          <w:r>
            <w:rPr>
              <w:noProof/>
            </w:rPr>
            <w:instrText xml:space="preserve"> PAGEREF _Toc523315691 \h </w:instrText>
          </w:r>
          <w:r>
            <w:rPr>
              <w:noProof/>
            </w:rPr>
          </w:r>
          <w:r>
            <w:rPr>
              <w:noProof/>
            </w:rPr>
            <w:fldChar w:fldCharType="separate"/>
          </w:r>
          <w:r>
            <w:rPr>
              <w:noProof/>
            </w:rPr>
            <w:t>2</w:t>
          </w:r>
          <w:r>
            <w:rPr>
              <w:noProof/>
            </w:rPr>
            <w:fldChar w:fldCharType="end"/>
          </w:r>
        </w:p>
        <w:p w14:paraId="43945844" w14:textId="0B7B8322" w:rsidR="00E01931" w:rsidRDefault="00E01931">
          <w:pPr>
            <w:pStyle w:val="TOC1"/>
            <w:tabs>
              <w:tab w:val="left" w:pos="566"/>
            </w:tabs>
            <w:rPr>
              <w:rFonts w:asciiTheme="minorHAnsi" w:eastAsiaTheme="minorEastAsia" w:hAnsiTheme="minorHAnsi" w:cstheme="minorBidi"/>
              <w:noProof/>
              <w:kern w:val="0"/>
              <w:sz w:val="24"/>
              <w:lang w:eastAsia="en-US" w:bidi="ar-SA"/>
            </w:rPr>
          </w:pPr>
          <w:r>
            <w:rPr>
              <w:noProof/>
            </w:rPr>
            <w:t>2</w:t>
          </w:r>
          <w:r>
            <w:rPr>
              <w:rFonts w:asciiTheme="minorHAnsi" w:eastAsiaTheme="minorEastAsia" w:hAnsiTheme="minorHAnsi" w:cstheme="minorBidi"/>
              <w:noProof/>
              <w:kern w:val="0"/>
              <w:sz w:val="24"/>
              <w:lang w:eastAsia="en-US" w:bidi="ar-SA"/>
            </w:rPr>
            <w:tab/>
          </w:r>
          <w:r>
            <w:rPr>
              <w:noProof/>
            </w:rPr>
            <w:t>REQUIREMENTS</w:t>
          </w:r>
          <w:r>
            <w:rPr>
              <w:noProof/>
            </w:rPr>
            <w:tab/>
          </w:r>
          <w:r>
            <w:rPr>
              <w:noProof/>
            </w:rPr>
            <w:fldChar w:fldCharType="begin"/>
          </w:r>
          <w:r>
            <w:rPr>
              <w:noProof/>
            </w:rPr>
            <w:instrText xml:space="preserve"> PAGEREF _Toc523315692 \h </w:instrText>
          </w:r>
          <w:r>
            <w:rPr>
              <w:noProof/>
            </w:rPr>
          </w:r>
          <w:r>
            <w:rPr>
              <w:noProof/>
            </w:rPr>
            <w:fldChar w:fldCharType="separate"/>
          </w:r>
          <w:r>
            <w:rPr>
              <w:noProof/>
            </w:rPr>
            <w:t>3</w:t>
          </w:r>
          <w:r>
            <w:rPr>
              <w:noProof/>
            </w:rPr>
            <w:fldChar w:fldCharType="end"/>
          </w:r>
        </w:p>
        <w:p w14:paraId="2D0B0F0F" w14:textId="4FC7DB66"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2.1</w:t>
          </w:r>
          <w:r>
            <w:rPr>
              <w:rFonts w:asciiTheme="minorHAnsi" w:eastAsiaTheme="minorEastAsia" w:hAnsiTheme="minorHAnsi" w:cstheme="minorBidi"/>
              <w:noProof/>
              <w:kern w:val="0"/>
              <w:sz w:val="24"/>
              <w:lang w:eastAsia="en-US" w:bidi="ar-SA"/>
            </w:rPr>
            <w:tab/>
          </w:r>
          <w:r>
            <w:rPr>
              <w:noProof/>
            </w:rPr>
            <w:t>Customer Requirements (CRs)</w:t>
          </w:r>
          <w:r>
            <w:rPr>
              <w:noProof/>
            </w:rPr>
            <w:tab/>
          </w:r>
          <w:r>
            <w:rPr>
              <w:noProof/>
            </w:rPr>
            <w:fldChar w:fldCharType="begin"/>
          </w:r>
          <w:r>
            <w:rPr>
              <w:noProof/>
            </w:rPr>
            <w:instrText xml:space="preserve"> PAGEREF _Toc523315693 \h </w:instrText>
          </w:r>
          <w:r>
            <w:rPr>
              <w:noProof/>
            </w:rPr>
          </w:r>
          <w:r>
            <w:rPr>
              <w:noProof/>
            </w:rPr>
            <w:fldChar w:fldCharType="separate"/>
          </w:r>
          <w:r>
            <w:rPr>
              <w:noProof/>
            </w:rPr>
            <w:t>3</w:t>
          </w:r>
          <w:r>
            <w:rPr>
              <w:noProof/>
            </w:rPr>
            <w:fldChar w:fldCharType="end"/>
          </w:r>
        </w:p>
        <w:p w14:paraId="1C4D6A93" w14:textId="5264B806"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2.2</w:t>
          </w:r>
          <w:r>
            <w:rPr>
              <w:rFonts w:asciiTheme="minorHAnsi" w:eastAsiaTheme="minorEastAsia" w:hAnsiTheme="minorHAnsi" w:cstheme="minorBidi"/>
              <w:noProof/>
              <w:kern w:val="0"/>
              <w:sz w:val="24"/>
              <w:lang w:eastAsia="en-US" w:bidi="ar-SA"/>
            </w:rPr>
            <w:tab/>
          </w:r>
          <w:r>
            <w:rPr>
              <w:noProof/>
            </w:rPr>
            <w:t>Engineering Requirements (ERs)</w:t>
          </w:r>
          <w:r>
            <w:rPr>
              <w:noProof/>
            </w:rPr>
            <w:tab/>
          </w:r>
          <w:r>
            <w:rPr>
              <w:noProof/>
            </w:rPr>
            <w:fldChar w:fldCharType="begin"/>
          </w:r>
          <w:r>
            <w:rPr>
              <w:noProof/>
            </w:rPr>
            <w:instrText xml:space="preserve"> PAGEREF _Toc523315694 \h </w:instrText>
          </w:r>
          <w:r>
            <w:rPr>
              <w:noProof/>
            </w:rPr>
          </w:r>
          <w:r>
            <w:rPr>
              <w:noProof/>
            </w:rPr>
            <w:fldChar w:fldCharType="separate"/>
          </w:r>
          <w:r>
            <w:rPr>
              <w:noProof/>
            </w:rPr>
            <w:t>3</w:t>
          </w:r>
          <w:r>
            <w:rPr>
              <w:noProof/>
            </w:rPr>
            <w:fldChar w:fldCharType="end"/>
          </w:r>
        </w:p>
        <w:p w14:paraId="60FE3EC0" w14:textId="55A9D78C"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2.3</w:t>
          </w:r>
          <w:r>
            <w:rPr>
              <w:rFonts w:asciiTheme="minorHAnsi" w:eastAsiaTheme="minorEastAsia" w:hAnsiTheme="minorHAnsi" w:cstheme="minorBidi"/>
              <w:noProof/>
              <w:kern w:val="0"/>
              <w:sz w:val="24"/>
              <w:lang w:eastAsia="en-US" w:bidi="ar-SA"/>
            </w:rPr>
            <w:tab/>
          </w:r>
          <w:r>
            <w:rPr>
              <w:noProof/>
            </w:rPr>
            <w:t>Testing Procedures (TPs)</w:t>
          </w:r>
          <w:r>
            <w:rPr>
              <w:noProof/>
            </w:rPr>
            <w:tab/>
          </w:r>
          <w:r>
            <w:rPr>
              <w:noProof/>
            </w:rPr>
            <w:fldChar w:fldCharType="begin"/>
          </w:r>
          <w:r>
            <w:rPr>
              <w:noProof/>
            </w:rPr>
            <w:instrText xml:space="preserve"> PAGEREF _Toc523315695 \h </w:instrText>
          </w:r>
          <w:r>
            <w:rPr>
              <w:noProof/>
            </w:rPr>
          </w:r>
          <w:r>
            <w:rPr>
              <w:noProof/>
            </w:rPr>
            <w:fldChar w:fldCharType="separate"/>
          </w:r>
          <w:r>
            <w:rPr>
              <w:noProof/>
            </w:rPr>
            <w:t>4</w:t>
          </w:r>
          <w:r>
            <w:rPr>
              <w:noProof/>
            </w:rPr>
            <w:fldChar w:fldCharType="end"/>
          </w:r>
        </w:p>
        <w:p w14:paraId="14BA322E" w14:textId="205576A2"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2.3.1</w:t>
          </w:r>
          <w:r>
            <w:rPr>
              <w:rFonts w:asciiTheme="minorHAnsi" w:eastAsiaTheme="minorEastAsia" w:hAnsiTheme="minorHAnsi" w:cstheme="minorBidi"/>
              <w:noProof/>
              <w:kern w:val="0"/>
              <w:sz w:val="24"/>
              <w:lang w:eastAsia="en-US" w:bidi="ar-SA"/>
            </w:rPr>
            <w:tab/>
          </w:r>
          <w:r>
            <w:rPr>
              <w:noProof/>
            </w:rPr>
            <w:t>Quick Transportation Test</w:t>
          </w:r>
          <w:r>
            <w:rPr>
              <w:noProof/>
            </w:rPr>
            <w:tab/>
          </w:r>
          <w:r>
            <w:rPr>
              <w:noProof/>
            </w:rPr>
            <w:fldChar w:fldCharType="begin"/>
          </w:r>
          <w:r>
            <w:rPr>
              <w:noProof/>
            </w:rPr>
            <w:instrText xml:space="preserve"> PAGEREF _Toc523315696 \h </w:instrText>
          </w:r>
          <w:r>
            <w:rPr>
              <w:noProof/>
            </w:rPr>
          </w:r>
          <w:r>
            <w:rPr>
              <w:noProof/>
            </w:rPr>
            <w:fldChar w:fldCharType="separate"/>
          </w:r>
          <w:r>
            <w:rPr>
              <w:noProof/>
            </w:rPr>
            <w:t>4</w:t>
          </w:r>
          <w:r>
            <w:rPr>
              <w:noProof/>
            </w:rPr>
            <w:fldChar w:fldCharType="end"/>
          </w:r>
        </w:p>
        <w:p w14:paraId="4623CDCD" w14:textId="20575952"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2.3.2</w:t>
          </w:r>
          <w:r>
            <w:rPr>
              <w:rFonts w:asciiTheme="minorHAnsi" w:eastAsiaTheme="minorEastAsia" w:hAnsiTheme="minorHAnsi" w:cstheme="minorBidi"/>
              <w:noProof/>
              <w:kern w:val="0"/>
              <w:sz w:val="24"/>
              <w:lang w:eastAsia="en-US" w:bidi="ar-SA"/>
            </w:rPr>
            <w:tab/>
          </w:r>
          <w:r>
            <w:rPr>
              <w:noProof/>
            </w:rPr>
            <w:t>Quick Assembly Test</w:t>
          </w:r>
          <w:r>
            <w:rPr>
              <w:noProof/>
            </w:rPr>
            <w:tab/>
          </w:r>
          <w:r>
            <w:rPr>
              <w:noProof/>
            </w:rPr>
            <w:fldChar w:fldCharType="begin"/>
          </w:r>
          <w:r>
            <w:rPr>
              <w:noProof/>
            </w:rPr>
            <w:instrText xml:space="preserve"> PAGEREF _Toc523315697 \h </w:instrText>
          </w:r>
          <w:r>
            <w:rPr>
              <w:noProof/>
            </w:rPr>
          </w:r>
          <w:r>
            <w:rPr>
              <w:noProof/>
            </w:rPr>
            <w:fldChar w:fldCharType="separate"/>
          </w:r>
          <w:r>
            <w:rPr>
              <w:noProof/>
            </w:rPr>
            <w:t>4</w:t>
          </w:r>
          <w:r>
            <w:rPr>
              <w:noProof/>
            </w:rPr>
            <w:fldChar w:fldCharType="end"/>
          </w:r>
        </w:p>
        <w:p w14:paraId="669B0910" w14:textId="53A01BA7"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2.3.3</w:t>
          </w:r>
          <w:r>
            <w:rPr>
              <w:rFonts w:asciiTheme="minorHAnsi" w:eastAsiaTheme="minorEastAsia" w:hAnsiTheme="minorHAnsi" w:cstheme="minorBidi"/>
              <w:noProof/>
              <w:kern w:val="0"/>
              <w:sz w:val="24"/>
              <w:lang w:eastAsia="en-US" w:bidi="ar-SA"/>
            </w:rPr>
            <w:tab/>
          </w:r>
          <w:r>
            <w:rPr>
              <w:noProof/>
            </w:rPr>
            <w:t>Standard Bolt Test</w:t>
          </w:r>
          <w:r>
            <w:rPr>
              <w:noProof/>
            </w:rPr>
            <w:tab/>
          </w:r>
          <w:r>
            <w:rPr>
              <w:noProof/>
            </w:rPr>
            <w:fldChar w:fldCharType="begin"/>
          </w:r>
          <w:r>
            <w:rPr>
              <w:noProof/>
            </w:rPr>
            <w:instrText xml:space="preserve"> PAGEREF _Toc523315698 \h </w:instrText>
          </w:r>
          <w:r>
            <w:rPr>
              <w:noProof/>
            </w:rPr>
          </w:r>
          <w:r>
            <w:rPr>
              <w:noProof/>
            </w:rPr>
            <w:fldChar w:fldCharType="separate"/>
          </w:r>
          <w:r>
            <w:rPr>
              <w:noProof/>
            </w:rPr>
            <w:t>5</w:t>
          </w:r>
          <w:r>
            <w:rPr>
              <w:noProof/>
            </w:rPr>
            <w:fldChar w:fldCharType="end"/>
          </w:r>
        </w:p>
        <w:p w14:paraId="64B7919D" w14:textId="64CD19AD"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2.3.4</w:t>
          </w:r>
          <w:r>
            <w:rPr>
              <w:rFonts w:asciiTheme="minorHAnsi" w:eastAsiaTheme="minorEastAsia" w:hAnsiTheme="minorHAnsi" w:cstheme="minorBidi"/>
              <w:noProof/>
              <w:kern w:val="0"/>
              <w:sz w:val="24"/>
              <w:lang w:eastAsia="en-US" w:bidi="ar-SA"/>
            </w:rPr>
            <w:tab/>
          </w:r>
          <w:r>
            <w:rPr>
              <w:noProof/>
            </w:rPr>
            <w:t>Extreme Loading Test</w:t>
          </w:r>
          <w:r>
            <w:rPr>
              <w:noProof/>
            </w:rPr>
            <w:tab/>
          </w:r>
          <w:r>
            <w:rPr>
              <w:noProof/>
            </w:rPr>
            <w:fldChar w:fldCharType="begin"/>
          </w:r>
          <w:r>
            <w:rPr>
              <w:noProof/>
            </w:rPr>
            <w:instrText xml:space="preserve"> PAGEREF _Toc523315699 \h </w:instrText>
          </w:r>
          <w:r>
            <w:rPr>
              <w:noProof/>
            </w:rPr>
          </w:r>
          <w:r>
            <w:rPr>
              <w:noProof/>
            </w:rPr>
            <w:fldChar w:fldCharType="separate"/>
          </w:r>
          <w:r>
            <w:rPr>
              <w:noProof/>
            </w:rPr>
            <w:t>5</w:t>
          </w:r>
          <w:r>
            <w:rPr>
              <w:noProof/>
            </w:rPr>
            <w:fldChar w:fldCharType="end"/>
          </w:r>
        </w:p>
        <w:p w14:paraId="715A15F7" w14:textId="2E0A619D"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2.3.5</w:t>
          </w:r>
          <w:r>
            <w:rPr>
              <w:rFonts w:asciiTheme="minorHAnsi" w:eastAsiaTheme="minorEastAsia" w:hAnsiTheme="minorHAnsi" w:cstheme="minorBidi"/>
              <w:noProof/>
              <w:kern w:val="0"/>
              <w:sz w:val="24"/>
              <w:lang w:eastAsia="en-US" w:bidi="ar-SA"/>
            </w:rPr>
            <w:tab/>
          </w:r>
          <w:r>
            <w:rPr>
              <w:noProof/>
            </w:rPr>
            <w:t>Extreme Temperature Test</w:t>
          </w:r>
          <w:r>
            <w:rPr>
              <w:noProof/>
            </w:rPr>
            <w:tab/>
          </w:r>
          <w:r>
            <w:rPr>
              <w:noProof/>
            </w:rPr>
            <w:fldChar w:fldCharType="begin"/>
          </w:r>
          <w:r>
            <w:rPr>
              <w:noProof/>
            </w:rPr>
            <w:instrText xml:space="preserve"> PAGEREF _Toc523315700 \h </w:instrText>
          </w:r>
          <w:r>
            <w:rPr>
              <w:noProof/>
            </w:rPr>
          </w:r>
          <w:r>
            <w:rPr>
              <w:noProof/>
            </w:rPr>
            <w:fldChar w:fldCharType="separate"/>
          </w:r>
          <w:r>
            <w:rPr>
              <w:noProof/>
            </w:rPr>
            <w:t>5</w:t>
          </w:r>
          <w:r>
            <w:rPr>
              <w:noProof/>
            </w:rPr>
            <w:fldChar w:fldCharType="end"/>
          </w:r>
        </w:p>
        <w:p w14:paraId="28098E15" w14:textId="5EB4026C"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2.3.6</w:t>
          </w:r>
          <w:r>
            <w:rPr>
              <w:rFonts w:asciiTheme="minorHAnsi" w:eastAsiaTheme="minorEastAsia" w:hAnsiTheme="minorHAnsi" w:cstheme="minorBidi"/>
              <w:noProof/>
              <w:kern w:val="0"/>
              <w:sz w:val="24"/>
              <w:lang w:eastAsia="en-US" w:bidi="ar-SA"/>
            </w:rPr>
            <w:tab/>
          </w:r>
          <w:r>
            <w:rPr>
              <w:noProof/>
            </w:rPr>
            <w:t>Part Size Test</w:t>
          </w:r>
          <w:r>
            <w:rPr>
              <w:noProof/>
            </w:rPr>
            <w:tab/>
          </w:r>
          <w:r>
            <w:rPr>
              <w:noProof/>
            </w:rPr>
            <w:fldChar w:fldCharType="begin"/>
          </w:r>
          <w:r>
            <w:rPr>
              <w:noProof/>
            </w:rPr>
            <w:instrText xml:space="preserve"> PAGEREF _Toc523315701 \h </w:instrText>
          </w:r>
          <w:r>
            <w:rPr>
              <w:noProof/>
            </w:rPr>
          </w:r>
          <w:r>
            <w:rPr>
              <w:noProof/>
            </w:rPr>
            <w:fldChar w:fldCharType="separate"/>
          </w:r>
          <w:r>
            <w:rPr>
              <w:noProof/>
            </w:rPr>
            <w:t>5</w:t>
          </w:r>
          <w:r>
            <w:rPr>
              <w:noProof/>
            </w:rPr>
            <w:fldChar w:fldCharType="end"/>
          </w:r>
        </w:p>
        <w:p w14:paraId="119C7E18" w14:textId="0BA86430"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2.3.7</w:t>
          </w:r>
          <w:r>
            <w:rPr>
              <w:rFonts w:asciiTheme="minorHAnsi" w:eastAsiaTheme="minorEastAsia" w:hAnsiTheme="minorHAnsi" w:cstheme="minorBidi"/>
              <w:noProof/>
              <w:kern w:val="0"/>
              <w:sz w:val="24"/>
              <w:lang w:eastAsia="en-US" w:bidi="ar-SA"/>
            </w:rPr>
            <w:tab/>
          </w:r>
          <w:r>
            <w:rPr>
              <w:noProof/>
            </w:rPr>
            <w:t>Safety Factor Test</w:t>
          </w:r>
          <w:r>
            <w:rPr>
              <w:noProof/>
            </w:rPr>
            <w:tab/>
          </w:r>
          <w:r>
            <w:rPr>
              <w:noProof/>
            </w:rPr>
            <w:fldChar w:fldCharType="begin"/>
          </w:r>
          <w:r>
            <w:rPr>
              <w:noProof/>
            </w:rPr>
            <w:instrText xml:space="preserve"> PAGEREF _Toc523315702 \h </w:instrText>
          </w:r>
          <w:r>
            <w:rPr>
              <w:noProof/>
            </w:rPr>
          </w:r>
          <w:r>
            <w:rPr>
              <w:noProof/>
            </w:rPr>
            <w:fldChar w:fldCharType="separate"/>
          </w:r>
          <w:r>
            <w:rPr>
              <w:noProof/>
            </w:rPr>
            <w:t>5</w:t>
          </w:r>
          <w:r>
            <w:rPr>
              <w:noProof/>
            </w:rPr>
            <w:fldChar w:fldCharType="end"/>
          </w:r>
        </w:p>
        <w:p w14:paraId="3B9E169E" w14:textId="2BA63DCB"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2.3.8</w:t>
          </w:r>
          <w:r>
            <w:rPr>
              <w:rFonts w:asciiTheme="minorHAnsi" w:eastAsiaTheme="minorEastAsia" w:hAnsiTheme="minorHAnsi" w:cstheme="minorBidi"/>
              <w:noProof/>
              <w:kern w:val="0"/>
              <w:sz w:val="24"/>
              <w:lang w:eastAsia="en-US" w:bidi="ar-SA"/>
            </w:rPr>
            <w:tab/>
          </w:r>
          <w:r>
            <w:rPr>
              <w:noProof/>
            </w:rPr>
            <w:t>Sensor Test</w:t>
          </w:r>
          <w:r>
            <w:rPr>
              <w:noProof/>
            </w:rPr>
            <w:tab/>
          </w:r>
          <w:r>
            <w:rPr>
              <w:noProof/>
            </w:rPr>
            <w:fldChar w:fldCharType="begin"/>
          </w:r>
          <w:r>
            <w:rPr>
              <w:noProof/>
            </w:rPr>
            <w:instrText xml:space="preserve"> PAGEREF _Toc523315703 \h </w:instrText>
          </w:r>
          <w:r>
            <w:rPr>
              <w:noProof/>
            </w:rPr>
          </w:r>
          <w:r>
            <w:rPr>
              <w:noProof/>
            </w:rPr>
            <w:fldChar w:fldCharType="separate"/>
          </w:r>
          <w:r>
            <w:rPr>
              <w:noProof/>
            </w:rPr>
            <w:t>6</w:t>
          </w:r>
          <w:r>
            <w:rPr>
              <w:noProof/>
            </w:rPr>
            <w:fldChar w:fldCharType="end"/>
          </w:r>
        </w:p>
        <w:p w14:paraId="3AD67235" w14:textId="45FD7BC5"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2.3.9</w:t>
          </w:r>
          <w:r>
            <w:rPr>
              <w:rFonts w:asciiTheme="minorHAnsi" w:eastAsiaTheme="minorEastAsia" w:hAnsiTheme="minorHAnsi" w:cstheme="minorBidi"/>
              <w:noProof/>
              <w:kern w:val="0"/>
              <w:sz w:val="24"/>
              <w:lang w:eastAsia="en-US" w:bidi="ar-SA"/>
            </w:rPr>
            <w:tab/>
          </w:r>
          <w:r>
            <w:rPr>
              <w:noProof/>
            </w:rPr>
            <w:t>Power Test</w:t>
          </w:r>
          <w:r>
            <w:rPr>
              <w:noProof/>
            </w:rPr>
            <w:tab/>
          </w:r>
          <w:r>
            <w:rPr>
              <w:noProof/>
            </w:rPr>
            <w:fldChar w:fldCharType="begin"/>
          </w:r>
          <w:r>
            <w:rPr>
              <w:noProof/>
            </w:rPr>
            <w:instrText xml:space="preserve"> PAGEREF _Toc523315704 \h </w:instrText>
          </w:r>
          <w:r>
            <w:rPr>
              <w:noProof/>
            </w:rPr>
          </w:r>
          <w:r>
            <w:rPr>
              <w:noProof/>
            </w:rPr>
            <w:fldChar w:fldCharType="separate"/>
          </w:r>
          <w:r>
            <w:rPr>
              <w:noProof/>
            </w:rPr>
            <w:t>6</w:t>
          </w:r>
          <w:r>
            <w:rPr>
              <w:noProof/>
            </w:rPr>
            <w:fldChar w:fldCharType="end"/>
          </w:r>
        </w:p>
        <w:p w14:paraId="4FE827AE" w14:textId="43562119" w:rsidR="00E01931" w:rsidRDefault="00E01931">
          <w:pPr>
            <w:pStyle w:val="TOC3"/>
            <w:rPr>
              <w:rFonts w:asciiTheme="minorHAnsi" w:eastAsiaTheme="minorEastAsia" w:hAnsiTheme="minorHAnsi" w:cstheme="minorBidi"/>
              <w:noProof/>
              <w:kern w:val="0"/>
              <w:sz w:val="24"/>
              <w:lang w:eastAsia="en-US" w:bidi="ar-SA"/>
            </w:rPr>
          </w:pPr>
          <w:r>
            <w:rPr>
              <w:noProof/>
            </w:rPr>
            <w:t>2.3.10 Storage Test</w:t>
          </w:r>
          <w:r>
            <w:rPr>
              <w:noProof/>
            </w:rPr>
            <w:tab/>
          </w:r>
          <w:r>
            <w:rPr>
              <w:noProof/>
            </w:rPr>
            <w:fldChar w:fldCharType="begin"/>
          </w:r>
          <w:r>
            <w:rPr>
              <w:noProof/>
            </w:rPr>
            <w:instrText xml:space="preserve"> PAGEREF _Toc523315705 \h </w:instrText>
          </w:r>
          <w:r>
            <w:rPr>
              <w:noProof/>
            </w:rPr>
          </w:r>
          <w:r>
            <w:rPr>
              <w:noProof/>
            </w:rPr>
            <w:fldChar w:fldCharType="separate"/>
          </w:r>
          <w:r>
            <w:rPr>
              <w:noProof/>
            </w:rPr>
            <w:t>6</w:t>
          </w:r>
          <w:r>
            <w:rPr>
              <w:noProof/>
            </w:rPr>
            <w:fldChar w:fldCharType="end"/>
          </w:r>
        </w:p>
        <w:p w14:paraId="1847228B" w14:textId="59F62905"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2.4</w:t>
          </w:r>
          <w:r>
            <w:rPr>
              <w:rFonts w:asciiTheme="minorHAnsi" w:eastAsiaTheme="minorEastAsia" w:hAnsiTheme="minorHAnsi" w:cstheme="minorBidi"/>
              <w:noProof/>
              <w:kern w:val="0"/>
              <w:sz w:val="24"/>
              <w:lang w:eastAsia="en-US" w:bidi="ar-SA"/>
            </w:rPr>
            <w:tab/>
          </w:r>
          <w:r>
            <w:rPr>
              <w:noProof/>
            </w:rPr>
            <w:t>House of Quality (HoQ)</w:t>
          </w:r>
          <w:r>
            <w:rPr>
              <w:noProof/>
            </w:rPr>
            <w:tab/>
          </w:r>
          <w:r>
            <w:rPr>
              <w:noProof/>
            </w:rPr>
            <w:fldChar w:fldCharType="begin"/>
          </w:r>
          <w:r>
            <w:rPr>
              <w:noProof/>
            </w:rPr>
            <w:instrText xml:space="preserve"> PAGEREF _Toc523315706 \h </w:instrText>
          </w:r>
          <w:r>
            <w:rPr>
              <w:noProof/>
            </w:rPr>
          </w:r>
          <w:r>
            <w:rPr>
              <w:noProof/>
            </w:rPr>
            <w:fldChar w:fldCharType="separate"/>
          </w:r>
          <w:r>
            <w:rPr>
              <w:noProof/>
            </w:rPr>
            <w:t>6</w:t>
          </w:r>
          <w:r>
            <w:rPr>
              <w:noProof/>
            </w:rPr>
            <w:fldChar w:fldCharType="end"/>
          </w:r>
        </w:p>
        <w:p w14:paraId="7C04EA49" w14:textId="0C3DDCDA" w:rsidR="00E01931" w:rsidRDefault="00E01931">
          <w:pPr>
            <w:pStyle w:val="TOC1"/>
            <w:tabs>
              <w:tab w:val="left" w:pos="566"/>
            </w:tabs>
            <w:rPr>
              <w:rFonts w:asciiTheme="minorHAnsi" w:eastAsiaTheme="minorEastAsia" w:hAnsiTheme="minorHAnsi" w:cstheme="minorBidi"/>
              <w:noProof/>
              <w:kern w:val="0"/>
              <w:sz w:val="24"/>
              <w:lang w:eastAsia="en-US" w:bidi="ar-SA"/>
            </w:rPr>
          </w:pPr>
          <w:r>
            <w:rPr>
              <w:noProof/>
            </w:rPr>
            <w:t>3</w:t>
          </w:r>
          <w:r>
            <w:rPr>
              <w:rFonts w:asciiTheme="minorHAnsi" w:eastAsiaTheme="minorEastAsia" w:hAnsiTheme="minorHAnsi" w:cstheme="minorBidi"/>
              <w:noProof/>
              <w:kern w:val="0"/>
              <w:sz w:val="24"/>
              <w:lang w:eastAsia="en-US" w:bidi="ar-SA"/>
            </w:rPr>
            <w:tab/>
          </w:r>
          <w:r>
            <w:rPr>
              <w:noProof/>
            </w:rPr>
            <w:t>EXISTING DESIGNS</w:t>
          </w:r>
          <w:r>
            <w:rPr>
              <w:noProof/>
            </w:rPr>
            <w:tab/>
          </w:r>
          <w:r>
            <w:rPr>
              <w:noProof/>
            </w:rPr>
            <w:fldChar w:fldCharType="begin"/>
          </w:r>
          <w:r>
            <w:rPr>
              <w:noProof/>
            </w:rPr>
            <w:instrText xml:space="preserve"> PAGEREF _Toc523315707 \h </w:instrText>
          </w:r>
          <w:r>
            <w:rPr>
              <w:noProof/>
            </w:rPr>
          </w:r>
          <w:r>
            <w:rPr>
              <w:noProof/>
            </w:rPr>
            <w:fldChar w:fldCharType="separate"/>
          </w:r>
          <w:r>
            <w:rPr>
              <w:noProof/>
            </w:rPr>
            <w:t>7</w:t>
          </w:r>
          <w:r>
            <w:rPr>
              <w:noProof/>
            </w:rPr>
            <w:fldChar w:fldCharType="end"/>
          </w:r>
        </w:p>
        <w:p w14:paraId="639CF0C6" w14:textId="651DDD15"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3.1</w:t>
          </w:r>
          <w:r>
            <w:rPr>
              <w:rFonts w:asciiTheme="minorHAnsi" w:eastAsiaTheme="minorEastAsia" w:hAnsiTheme="minorHAnsi" w:cstheme="minorBidi"/>
              <w:noProof/>
              <w:kern w:val="0"/>
              <w:sz w:val="24"/>
              <w:lang w:eastAsia="en-US" w:bidi="ar-SA"/>
            </w:rPr>
            <w:tab/>
          </w:r>
          <w:r>
            <w:rPr>
              <w:noProof/>
            </w:rPr>
            <w:t>Design Research</w:t>
          </w:r>
          <w:r>
            <w:rPr>
              <w:noProof/>
            </w:rPr>
            <w:tab/>
          </w:r>
          <w:r>
            <w:rPr>
              <w:noProof/>
            </w:rPr>
            <w:fldChar w:fldCharType="begin"/>
          </w:r>
          <w:r>
            <w:rPr>
              <w:noProof/>
            </w:rPr>
            <w:instrText xml:space="preserve"> PAGEREF _Toc523315708 \h </w:instrText>
          </w:r>
          <w:r>
            <w:rPr>
              <w:noProof/>
            </w:rPr>
          </w:r>
          <w:r>
            <w:rPr>
              <w:noProof/>
            </w:rPr>
            <w:fldChar w:fldCharType="separate"/>
          </w:r>
          <w:r>
            <w:rPr>
              <w:noProof/>
            </w:rPr>
            <w:t>7</w:t>
          </w:r>
          <w:r>
            <w:rPr>
              <w:noProof/>
            </w:rPr>
            <w:fldChar w:fldCharType="end"/>
          </w:r>
        </w:p>
        <w:p w14:paraId="16CDB852" w14:textId="2B19A5D5"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3.2</w:t>
          </w:r>
          <w:r>
            <w:rPr>
              <w:rFonts w:asciiTheme="minorHAnsi" w:eastAsiaTheme="minorEastAsia" w:hAnsiTheme="minorHAnsi" w:cstheme="minorBidi"/>
              <w:noProof/>
              <w:kern w:val="0"/>
              <w:sz w:val="24"/>
              <w:lang w:eastAsia="en-US" w:bidi="ar-SA"/>
            </w:rPr>
            <w:tab/>
          </w:r>
          <w:r>
            <w:rPr>
              <w:noProof/>
            </w:rPr>
            <w:t>System Level</w:t>
          </w:r>
          <w:r>
            <w:rPr>
              <w:noProof/>
            </w:rPr>
            <w:tab/>
          </w:r>
          <w:r>
            <w:rPr>
              <w:noProof/>
            </w:rPr>
            <w:fldChar w:fldCharType="begin"/>
          </w:r>
          <w:r>
            <w:rPr>
              <w:noProof/>
            </w:rPr>
            <w:instrText xml:space="preserve"> PAGEREF _Toc523315709 \h </w:instrText>
          </w:r>
          <w:r>
            <w:rPr>
              <w:noProof/>
            </w:rPr>
          </w:r>
          <w:r>
            <w:rPr>
              <w:noProof/>
            </w:rPr>
            <w:fldChar w:fldCharType="separate"/>
          </w:r>
          <w:r>
            <w:rPr>
              <w:noProof/>
            </w:rPr>
            <w:t>7</w:t>
          </w:r>
          <w:r>
            <w:rPr>
              <w:noProof/>
            </w:rPr>
            <w:fldChar w:fldCharType="end"/>
          </w:r>
        </w:p>
        <w:p w14:paraId="6D24D3D7" w14:textId="5BF71776"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3.2.1</w:t>
          </w:r>
          <w:r>
            <w:rPr>
              <w:rFonts w:asciiTheme="minorHAnsi" w:eastAsiaTheme="minorEastAsia" w:hAnsiTheme="minorHAnsi" w:cstheme="minorBidi"/>
              <w:noProof/>
              <w:kern w:val="0"/>
              <w:sz w:val="24"/>
              <w:lang w:eastAsia="en-US" w:bidi="ar-SA"/>
            </w:rPr>
            <w:tab/>
          </w:r>
          <w:r>
            <w:rPr>
              <w:noProof/>
            </w:rPr>
            <w:t>Existing Design #1: Gulfstream Aerospace Test Fixture</w:t>
          </w:r>
          <w:r>
            <w:rPr>
              <w:noProof/>
            </w:rPr>
            <w:tab/>
          </w:r>
          <w:r>
            <w:rPr>
              <w:noProof/>
            </w:rPr>
            <w:fldChar w:fldCharType="begin"/>
          </w:r>
          <w:r>
            <w:rPr>
              <w:noProof/>
            </w:rPr>
            <w:instrText xml:space="preserve"> PAGEREF _Toc523315710 \h </w:instrText>
          </w:r>
          <w:r>
            <w:rPr>
              <w:noProof/>
            </w:rPr>
          </w:r>
          <w:r>
            <w:rPr>
              <w:noProof/>
            </w:rPr>
            <w:fldChar w:fldCharType="separate"/>
          </w:r>
          <w:r>
            <w:rPr>
              <w:noProof/>
            </w:rPr>
            <w:t>7</w:t>
          </w:r>
          <w:r>
            <w:rPr>
              <w:noProof/>
            </w:rPr>
            <w:fldChar w:fldCharType="end"/>
          </w:r>
        </w:p>
        <w:p w14:paraId="38DFC5D5" w14:textId="60D376F5"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3.2.2</w:t>
          </w:r>
          <w:r>
            <w:rPr>
              <w:rFonts w:asciiTheme="minorHAnsi" w:eastAsiaTheme="minorEastAsia" w:hAnsiTheme="minorHAnsi" w:cstheme="minorBidi"/>
              <w:noProof/>
              <w:kern w:val="0"/>
              <w:sz w:val="24"/>
              <w:lang w:eastAsia="en-US" w:bidi="ar-SA"/>
            </w:rPr>
            <w:tab/>
          </w:r>
          <w:r>
            <w:rPr>
              <w:noProof/>
            </w:rPr>
            <w:t xml:space="preserve">Existing Design #2: </w:t>
          </w:r>
          <w:r w:rsidRPr="002771ED">
            <w:rPr>
              <w:i/>
              <w:iCs/>
              <w:noProof/>
            </w:rPr>
            <w:t>Pyroceram</w:t>
          </w:r>
          <w:r>
            <w:rPr>
              <w:noProof/>
            </w:rPr>
            <w:t xml:space="preserve"> Radome Thermal Testing</w:t>
          </w:r>
          <w:r>
            <w:rPr>
              <w:noProof/>
            </w:rPr>
            <w:tab/>
          </w:r>
          <w:r>
            <w:rPr>
              <w:noProof/>
            </w:rPr>
            <w:fldChar w:fldCharType="begin"/>
          </w:r>
          <w:r>
            <w:rPr>
              <w:noProof/>
            </w:rPr>
            <w:instrText xml:space="preserve"> PAGEREF _Toc523315711 \h </w:instrText>
          </w:r>
          <w:r>
            <w:rPr>
              <w:noProof/>
            </w:rPr>
          </w:r>
          <w:r>
            <w:rPr>
              <w:noProof/>
            </w:rPr>
            <w:fldChar w:fldCharType="separate"/>
          </w:r>
          <w:r>
            <w:rPr>
              <w:noProof/>
            </w:rPr>
            <w:t>8</w:t>
          </w:r>
          <w:r>
            <w:rPr>
              <w:noProof/>
            </w:rPr>
            <w:fldChar w:fldCharType="end"/>
          </w:r>
        </w:p>
        <w:p w14:paraId="7BB5576A" w14:textId="11CD6F48"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3.2.3</w:t>
          </w:r>
          <w:r>
            <w:rPr>
              <w:rFonts w:asciiTheme="minorHAnsi" w:eastAsiaTheme="minorEastAsia" w:hAnsiTheme="minorHAnsi" w:cstheme="minorBidi"/>
              <w:noProof/>
              <w:kern w:val="0"/>
              <w:sz w:val="24"/>
              <w:lang w:eastAsia="en-US" w:bidi="ar-SA"/>
            </w:rPr>
            <w:tab/>
          </w:r>
          <w:r>
            <w:rPr>
              <w:noProof/>
            </w:rPr>
            <w:t>Existing Design #3: NASA Aerostructures Test Wing (ATW)</w:t>
          </w:r>
          <w:r>
            <w:rPr>
              <w:noProof/>
            </w:rPr>
            <w:tab/>
          </w:r>
          <w:r>
            <w:rPr>
              <w:noProof/>
            </w:rPr>
            <w:fldChar w:fldCharType="begin"/>
          </w:r>
          <w:r>
            <w:rPr>
              <w:noProof/>
            </w:rPr>
            <w:instrText xml:space="preserve"> PAGEREF _Toc523315712 \h </w:instrText>
          </w:r>
          <w:r>
            <w:rPr>
              <w:noProof/>
            </w:rPr>
          </w:r>
          <w:r>
            <w:rPr>
              <w:noProof/>
            </w:rPr>
            <w:fldChar w:fldCharType="separate"/>
          </w:r>
          <w:r>
            <w:rPr>
              <w:noProof/>
            </w:rPr>
            <w:t>8</w:t>
          </w:r>
          <w:r>
            <w:rPr>
              <w:noProof/>
            </w:rPr>
            <w:fldChar w:fldCharType="end"/>
          </w:r>
        </w:p>
        <w:p w14:paraId="76E771F2" w14:textId="03BD6F05"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3.3</w:t>
          </w:r>
          <w:r>
            <w:rPr>
              <w:rFonts w:asciiTheme="minorHAnsi" w:eastAsiaTheme="minorEastAsia" w:hAnsiTheme="minorHAnsi" w:cstheme="minorBidi"/>
              <w:noProof/>
              <w:kern w:val="0"/>
              <w:sz w:val="24"/>
              <w:lang w:eastAsia="en-US" w:bidi="ar-SA"/>
            </w:rPr>
            <w:tab/>
          </w:r>
          <w:r>
            <w:rPr>
              <w:noProof/>
            </w:rPr>
            <w:t>Functional Decomposition</w:t>
          </w:r>
          <w:r>
            <w:rPr>
              <w:noProof/>
            </w:rPr>
            <w:tab/>
          </w:r>
          <w:r>
            <w:rPr>
              <w:noProof/>
            </w:rPr>
            <w:fldChar w:fldCharType="begin"/>
          </w:r>
          <w:r>
            <w:rPr>
              <w:noProof/>
            </w:rPr>
            <w:instrText xml:space="preserve"> PAGEREF _Toc523315713 \h </w:instrText>
          </w:r>
          <w:r>
            <w:rPr>
              <w:noProof/>
            </w:rPr>
          </w:r>
          <w:r>
            <w:rPr>
              <w:noProof/>
            </w:rPr>
            <w:fldChar w:fldCharType="separate"/>
          </w:r>
          <w:r>
            <w:rPr>
              <w:noProof/>
            </w:rPr>
            <w:t>9</w:t>
          </w:r>
          <w:r>
            <w:rPr>
              <w:noProof/>
            </w:rPr>
            <w:fldChar w:fldCharType="end"/>
          </w:r>
        </w:p>
        <w:p w14:paraId="280B353F" w14:textId="5C2C4C69"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3.3.1</w:t>
          </w:r>
          <w:r>
            <w:rPr>
              <w:rFonts w:asciiTheme="minorHAnsi" w:eastAsiaTheme="minorEastAsia" w:hAnsiTheme="minorHAnsi" w:cstheme="minorBidi"/>
              <w:noProof/>
              <w:kern w:val="0"/>
              <w:sz w:val="24"/>
              <w:lang w:eastAsia="en-US" w:bidi="ar-SA"/>
            </w:rPr>
            <w:tab/>
          </w:r>
          <w:r>
            <w:rPr>
              <w:noProof/>
            </w:rPr>
            <w:t>Black Box Model</w:t>
          </w:r>
          <w:r>
            <w:rPr>
              <w:noProof/>
            </w:rPr>
            <w:tab/>
          </w:r>
          <w:r>
            <w:rPr>
              <w:noProof/>
            </w:rPr>
            <w:fldChar w:fldCharType="begin"/>
          </w:r>
          <w:r>
            <w:rPr>
              <w:noProof/>
            </w:rPr>
            <w:instrText xml:space="preserve"> PAGEREF _Toc523315714 \h </w:instrText>
          </w:r>
          <w:r>
            <w:rPr>
              <w:noProof/>
            </w:rPr>
          </w:r>
          <w:r>
            <w:rPr>
              <w:noProof/>
            </w:rPr>
            <w:fldChar w:fldCharType="separate"/>
          </w:r>
          <w:r>
            <w:rPr>
              <w:noProof/>
            </w:rPr>
            <w:t>9</w:t>
          </w:r>
          <w:r>
            <w:rPr>
              <w:noProof/>
            </w:rPr>
            <w:fldChar w:fldCharType="end"/>
          </w:r>
        </w:p>
        <w:p w14:paraId="51066DC1" w14:textId="4C6998E4"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3.3.2</w:t>
          </w:r>
          <w:r>
            <w:rPr>
              <w:rFonts w:asciiTheme="minorHAnsi" w:eastAsiaTheme="minorEastAsia" w:hAnsiTheme="minorHAnsi" w:cstheme="minorBidi"/>
              <w:noProof/>
              <w:kern w:val="0"/>
              <w:sz w:val="24"/>
              <w:lang w:eastAsia="en-US" w:bidi="ar-SA"/>
            </w:rPr>
            <w:tab/>
          </w:r>
          <w:r>
            <w:rPr>
              <w:noProof/>
            </w:rPr>
            <w:t>Functional Model</w:t>
          </w:r>
          <w:r>
            <w:rPr>
              <w:noProof/>
            </w:rPr>
            <w:tab/>
          </w:r>
          <w:r>
            <w:rPr>
              <w:noProof/>
            </w:rPr>
            <w:fldChar w:fldCharType="begin"/>
          </w:r>
          <w:r>
            <w:rPr>
              <w:noProof/>
            </w:rPr>
            <w:instrText xml:space="preserve"> PAGEREF _Toc523315715 \h </w:instrText>
          </w:r>
          <w:r>
            <w:rPr>
              <w:noProof/>
            </w:rPr>
          </w:r>
          <w:r>
            <w:rPr>
              <w:noProof/>
            </w:rPr>
            <w:fldChar w:fldCharType="separate"/>
          </w:r>
          <w:r>
            <w:rPr>
              <w:noProof/>
            </w:rPr>
            <w:t>10</w:t>
          </w:r>
          <w:r>
            <w:rPr>
              <w:noProof/>
            </w:rPr>
            <w:fldChar w:fldCharType="end"/>
          </w:r>
        </w:p>
        <w:p w14:paraId="7EAD63F8" w14:textId="24FC80C3"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3.4</w:t>
          </w:r>
          <w:r>
            <w:rPr>
              <w:rFonts w:asciiTheme="minorHAnsi" w:eastAsiaTheme="minorEastAsia" w:hAnsiTheme="minorHAnsi" w:cstheme="minorBidi"/>
              <w:noProof/>
              <w:kern w:val="0"/>
              <w:sz w:val="24"/>
              <w:lang w:eastAsia="en-US" w:bidi="ar-SA"/>
            </w:rPr>
            <w:tab/>
          </w:r>
          <w:r>
            <w:rPr>
              <w:noProof/>
            </w:rPr>
            <w:t>Subsystem Level</w:t>
          </w:r>
          <w:r>
            <w:rPr>
              <w:noProof/>
            </w:rPr>
            <w:tab/>
          </w:r>
          <w:r>
            <w:rPr>
              <w:noProof/>
            </w:rPr>
            <w:fldChar w:fldCharType="begin"/>
          </w:r>
          <w:r>
            <w:rPr>
              <w:noProof/>
            </w:rPr>
            <w:instrText xml:space="preserve"> PAGEREF _Toc523315716 \h </w:instrText>
          </w:r>
          <w:r>
            <w:rPr>
              <w:noProof/>
            </w:rPr>
          </w:r>
          <w:r>
            <w:rPr>
              <w:noProof/>
            </w:rPr>
            <w:fldChar w:fldCharType="separate"/>
          </w:r>
          <w:r>
            <w:rPr>
              <w:noProof/>
            </w:rPr>
            <w:t>10</w:t>
          </w:r>
          <w:r>
            <w:rPr>
              <w:noProof/>
            </w:rPr>
            <w:fldChar w:fldCharType="end"/>
          </w:r>
        </w:p>
        <w:p w14:paraId="5CE11FA5" w14:textId="16C46D90"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3.4.1</w:t>
          </w:r>
          <w:r>
            <w:rPr>
              <w:rFonts w:asciiTheme="minorHAnsi" w:eastAsiaTheme="minorEastAsia" w:hAnsiTheme="minorHAnsi" w:cstheme="minorBidi"/>
              <w:noProof/>
              <w:kern w:val="0"/>
              <w:sz w:val="24"/>
              <w:lang w:eastAsia="en-US" w:bidi="ar-SA"/>
            </w:rPr>
            <w:tab/>
          </w:r>
          <w:r>
            <w:rPr>
              <w:noProof/>
            </w:rPr>
            <w:t>Subsystem #1: Thermal load</w:t>
          </w:r>
          <w:r>
            <w:rPr>
              <w:noProof/>
            </w:rPr>
            <w:tab/>
          </w:r>
          <w:r>
            <w:rPr>
              <w:noProof/>
            </w:rPr>
            <w:fldChar w:fldCharType="begin"/>
          </w:r>
          <w:r>
            <w:rPr>
              <w:noProof/>
            </w:rPr>
            <w:instrText xml:space="preserve"> PAGEREF _Toc523315717 \h </w:instrText>
          </w:r>
          <w:r>
            <w:rPr>
              <w:noProof/>
            </w:rPr>
          </w:r>
          <w:r>
            <w:rPr>
              <w:noProof/>
            </w:rPr>
            <w:fldChar w:fldCharType="separate"/>
          </w:r>
          <w:r>
            <w:rPr>
              <w:noProof/>
            </w:rPr>
            <w:t>11</w:t>
          </w:r>
          <w:r>
            <w:rPr>
              <w:noProof/>
            </w:rPr>
            <w:fldChar w:fldCharType="end"/>
          </w:r>
        </w:p>
        <w:p w14:paraId="4387F534" w14:textId="4819A8D2" w:rsidR="00E01931" w:rsidRDefault="00E01931">
          <w:pPr>
            <w:pStyle w:val="TOC4"/>
            <w:tabs>
              <w:tab w:val="left" w:pos="1920"/>
            </w:tabs>
            <w:rPr>
              <w:rFonts w:asciiTheme="minorHAnsi" w:eastAsiaTheme="minorEastAsia" w:hAnsiTheme="minorHAnsi" w:cstheme="minorBidi"/>
              <w:noProof/>
              <w:kern w:val="0"/>
              <w:sz w:val="24"/>
              <w:lang w:eastAsia="en-US" w:bidi="ar-SA"/>
            </w:rPr>
          </w:pPr>
          <w:r>
            <w:rPr>
              <w:noProof/>
            </w:rPr>
            <w:t>3.4.1.1</w:t>
          </w:r>
          <w:r>
            <w:rPr>
              <w:rFonts w:asciiTheme="minorHAnsi" w:eastAsiaTheme="minorEastAsia" w:hAnsiTheme="minorHAnsi" w:cstheme="minorBidi"/>
              <w:noProof/>
              <w:kern w:val="0"/>
              <w:sz w:val="24"/>
              <w:lang w:eastAsia="en-US" w:bidi="ar-SA"/>
            </w:rPr>
            <w:tab/>
          </w:r>
          <w:r>
            <w:rPr>
              <w:noProof/>
            </w:rPr>
            <w:t>Existing Design #1: Pyroceram Radome Thermal Testing</w:t>
          </w:r>
          <w:r>
            <w:rPr>
              <w:noProof/>
            </w:rPr>
            <w:tab/>
          </w:r>
          <w:r>
            <w:rPr>
              <w:noProof/>
            </w:rPr>
            <w:fldChar w:fldCharType="begin"/>
          </w:r>
          <w:r>
            <w:rPr>
              <w:noProof/>
            </w:rPr>
            <w:instrText xml:space="preserve"> PAGEREF _Toc523315718 \h </w:instrText>
          </w:r>
          <w:r>
            <w:rPr>
              <w:noProof/>
            </w:rPr>
          </w:r>
          <w:r>
            <w:rPr>
              <w:noProof/>
            </w:rPr>
            <w:fldChar w:fldCharType="separate"/>
          </w:r>
          <w:r>
            <w:rPr>
              <w:noProof/>
            </w:rPr>
            <w:t>11</w:t>
          </w:r>
          <w:r>
            <w:rPr>
              <w:noProof/>
            </w:rPr>
            <w:fldChar w:fldCharType="end"/>
          </w:r>
        </w:p>
        <w:p w14:paraId="51D693D2" w14:textId="6340F973" w:rsidR="00E01931" w:rsidRDefault="00E01931">
          <w:pPr>
            <w:pStyle w:val="TOC4"/>
            <w:rPr>
              <w:rFonts w:asciiTheme="minorHAnsi" w:eastAsiaTheme="minorEastAsia" w:hAnsiTheme="minorHAnsi" w:cstheme="minorBidi"/>
              <w:noProof/>
              <w:kern w:val="0"/>
              <w:sz w:val="24"/>
              <w:lang w:eastAsia="en-US" w:bidi="ar-SA"/>
            </w:rPr>
          </w:pPr>
          <w:r>
            <w:rPr>
              <w:noProof/>
            </w:rPr>
            <w:t xml:space="preserve">3.4.1.2   Existing Design #2: </w:t>
          </w:r>
          <w:r w:rsidRPr="002771ED">
            <w:rPr>
              <w:noProof/>
              <w:color w:val="3A3A3A"/>
            </w:rPr>
            <w:t>Combined Loads Test Fixture</w:t>
          </w:r>
          <w:r>
            <w:rPr>
              <w:noProof/>
            </w:rPr>
            <w:tab/>
          </w:r>
          <w:r>
            <w:rPr>
              <w:noProof/>
            </w:rPr>
            <w:fldChar w:fldCharType="begin"/>
          </w:r>
          <w:r>
            <w:rPr>
              <w:noProof/>
            </w:rPr>
            <w:instrText xml:space="preserve"> PAGEREF _Toc523315719 \h </w:instrText>
          </w:r>
          <w:r>
            <w:rPr>
              <w:noProof/>
            </w:rPr>
          </w:r>
          <w:r>
            <w:rPr>
              <w:noProof/>
            </w:rPr>
            <w:fldChar w:fldCharType="separate"/>
          </w:r>
          <w:r>
            <w:rPr>
              <w:noProof/>
            </w:rPr>
            <w:t>11</w:t>
          </w:r>
          <w:r>
            <w:rPr>
              <w:noProof/>
            </w:rPr>
            <w:fldChar w:fldCharType="end"/>
          </w:r>
        </w:p>
        <w:p w14:paraId="2FF1C784" w14:textId="1634F641" w:rsidR="00E01931" w:rsidRDefault="00E01931">
          <w:pPr>
            <w:pStyle w:val="TOC4"/>
            <w:tabs>
              <w:tab w:val="left" w:pos="1920"/>
            </w:tabs>
            <w:rPr>
              <w:rFonts w:asciiTheme="minorHAnsi" w:eastAsiaTheme="minorEastAsia" w:hAnsiTheme="minorHAnsi" w:cstheme="minorBidi"/>
              <w:noProof/>
              <w:kern w:val="0"/>
              <w:sz w:val="24"/>
              <w:lang w:eastAsia="en-US" w:bidi="ar-SA"/>
            </w:rPr>
          </w:pPr>
          <w:r>
            <w:rPr>
              <w:noProof/>
            </w:rPr>
            <w:t>3.4.1.2</w:t>
          </w:r>
          <w:r>
            <w:rPr>
              <w:rFonts w:asciiTheme="minorHAnsi" w:eastAsiaTheme="minorEastAsia" w:hAnsiTheme="minorHAnsi" w:cstheme="minorBidi"/>
              <w:noProof/>
              <w:kern w:val="0"/>
              <w:sz w:val="24"/>
              <w:lang w:eastAsia="en-US" w:bidi="ar-SA"/>
            </w:rPr>
            <w:tab/>
          </w:r>
          <w:r>
            <w:rPr>
              <w:noProof/>
            </w:rPr>
            <w:t>Existing Design #3: A Test Fixture for Measuring High-Temperature Hypersonic-Engine Seal Performance</w:t>
          </w:r>
          <w:r>
            <w:rPr>
              <w:noProof/>
            </w:rPr>
            <w:tab/>
          </w:r>
          <w:r>
            <w:rPr>
              <w:noProof/>
            </w:rPr>
            <w:fldChar w:fldCharType="begin"/>
          </w:r>
          <w:r>
            <w:rPr>
              <w:noProof/>
            </w:rPr>
            <w:instrText xml:space="preserve"> PAGEREF _Toc523315720 \h </w:instrText>
          </w:r>
          <w:r>
            <w:rPr>
              <w:noProof/>
            </w:rPr>
          </w:r>
          <w:r>
            <w:rPr>
              <w:noProof/>
            </w:rPr>
            <w:fldChar w:fldCharType="separate"/>
          </w:r>
          <w:r>
            <w:rPr>
              <w:noProof/>
            </w:rPr>
            <w:t>11</w:t>
          </w:r>
          <w:r>
            <w:rPr>
              <w:noProof/>
            </w:rPr>
            <w:fldChar w:fldCharType="end"/>
          </w:r>
        </w:p>
        <w:p w14:paraId="697FDFD4" w14:textId="399A1673"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3.4.2</w:t>
          </w:r>
          <w:r>
            <w:rPr>
              <w:rFonts w:asciiTheme="minorHAnsi" w:eastAsiaTheme="minorEastAsia" w:hAnsiTheme="minorHAnsi" w:cstheme="minorBidi"/>
              <w:noProof/>
              <w:kern w:val="0"/>
              <w:sz w:val="24"/>
              <w:lang w:eastAsia="en-US" w:bidi="ar-SA"/>
            </w:rPr>
            <w:tab/>
          </w:r>
          <w:r>
            <w:rPr>
              <w:noProof/>
            </w:rPr>
            <w:t>Subsystem #2: Mechanical Load</w:t>
          </w:r>
          <w:r>
            <w:rPr>
              <w:noProof/>
            </w:rPr>
            <w:tab/>
          </w:r>
          <w:r>
            <w:rPr>
              <w:noProof/>
            </w:rPr>
            <w:fldChar w:fldCharType="begin"/>
          </w:r>
          <w:r>
            <w:rPr>
              <w:noProof/>
            </w:rPr>
            <w:instrText xml:space="preserve"> PAGEREF _Toc523315721 \h </w:instrText>
          </w:r>
          <w:r>
            <w:rPr>
              <w:noProof/>
            </w:rPr>
          </w:r>
          <w:r>
            <w:rPr>
              <w:noProof/>
            </w:rPr>
            <w:fldChar w:fldCharType="separate"/>
          </w:r>
          <w:r>
            <w:rPr>
              <w:noProof/>
            </w:rPr>
            <w:t>11</w:t>
          </w:r>
          <w:r>
            <w:rPr>
              <w:noProof/>
            </w:rPr>
            <w:fldChar w:fldCharType="end"/>
          </w:r>
        </w:p>
        <w:p w14:paraId="69BAAFCA" w14:textId="3A3E4876" w:rsidR="00E01931" w:rsidRDefault="00E01931">
          <w:pPr>
            <w:pStyle w:val="TOC4"/>
            <w:tabs>
              <w:tab w:val="left" w:pos="1920"/>
            </w:tabs>
            <w:rPr>
              <w:rFonts w:asciiTheme="minorHAnsi" w:eastAsiaTheme="minorEastAsia" w:hAnsiTheme="minorHAnsi" w:cstheme="minorBidi"/>
              <w:noProof/>
              <w:kern w:val="0"/>
              <w:sz w:val="24"/>
              <w:lang w:eastAsia="en-US" w:bidi="ar-SA"/>
            </w:rPr>
          </w:pPr>
          <w:r>
            <w:rPr>
              <w:noProof/>
            </w:rPr>
            <w:t>3.4.2.1</w:t>
          </w:r>
          <w:r>
            <w:rPr>
              <w:rFonts w:asciiTheme="minorHAnsi" w:eastAsiaTheme="minorEastAsia" w:hAnsiTheme="minorHAnsi" w:cstheme="minorBidi"/>
              <w:noProof/>
              <w:kern w:val="0"/>
              <w:sz w:val="24"/>
              <w:lang w:eastAsia="en-US" w:bidi="ar-SA"/>
            </w:rPr>
            <w:tab/>
          </w:r>
          <w:r>
            <w:rPr>
              <w:noProof/>
            </w:rPr>
            <w:t>Existing Design #1: Gulfstream Aerospace Test Fixture</w:t>
          </w:r>
          <w:r>
            <w:rPr>
              <w:noProof/>
            </w:rPr>
            <w:tab/>
          </w:r>
          <w:r>
            <w:rPr>
              <w:noProof/>
            </w:rPr>
            <w:fldChar w:fldCharType="begin"/>
          </w:r>
          <w:r>
            <w:rPr>
              <w:noProof/>
            </w:rPr>
            <w:instrText xml:space="preserve"> PAGEREF _Toc523315722 \h </w:instrText>
          </w:r>
          <w:r>
            <w:rPr>
              <w:noProof/>
            </w:rPr>
          </w:r>
          <w:r>
            <w:rPr>
              <w:noProof/>
            </w:rPr>
            <w:fldChar w:fldCharType="separate"/>
          </w:r>
          <w:r>
            <w:rPr>
              <w:noProof/>
            </w:rPr>
            <w:t>11</w:t>
          </w:r>
          <w:r>
            <w:rPr>
              <w:noProof/>
            </w:rPr>
            <w:fldChar w:fldCharType="end"/>
          </w:r>
        </w:p>
        <w:p w14:paraId="39F6C82D" w14:textId="435F379A" w:rsidR="00E01931" w:rsidRDefault="00E01931">
          <w:pPr>
            <w:pStyle w:val="TOC4"/>
            <w:tabs>
              <w:tab w:val="left" w:pos="1920"/>
            </w:tabs>
            <w:rPr>
              <w:rFonts w:asciiTheme="minorHAnsi" w:eastAsiaTheme="minorEastAsia" w:hAnsiTheme="minorHAnsi" w:cstheme="minorBidi"/>
              <w:noProof/>
              <w:kern w:val="0"/>
              <w:sz w:val="24"/>
              <w:lang w:eastAsia="en-US" w:bidi="ar-SA"/>
            </w:rPr>
          </w:pPr>
          <w:r>
            <w:rPr>
              <w:noProof/>
            </w:rPr>
            <w:t>3.4.2.2</w:t>
          </w:r>
          <w:r>
            <w:rPr>
              <w:rFonts w:asciiTheme="minorHAnsi" w:eastAsiaTheme="minorEastAsia" w:hAnsiTheme="minorHAnsi" w:cstheme="minorBidi"/>
              <w:noProof/>
              <w:kern w:val="0"/>
              <w:sz w:val="24"/>
              <w:lang w:eastAsia="en-US" w:bidi="ar-SA"/>
            </w:rPr>
            <w:tab/>
          </w:r>
          <w:r>
            <w:rPr>
              <w:noProof/>
            </w:rPr>
            <w:t xml:space="preserve">Existing Design #2: </w:t>
          </w:r>
          <w:r w:rsidRPr="002771ED">
            <w:rPr>
              <w:noProof/>
              <w:color w:val="3A3A3A"/>
            </w:rPr>
            <w:t>Combined Loads Test Fixture</w:t>
          </w:r>
          <w:r>
            <w:rPr>
              <w:noProof/>
            </w:rPr>
            <w:tab/>
          </w:r>
          <w:r>
            <w:rPr>
              <w:noProof/>
            </w:rPr>
            <w:fldChar w:fldCharType="begin"/>
          </w:r>
          <w:r>
            <w:rPr>
              <w:noProof/>
            </w:rPr>
            <w:instrText xml:space="preserve"> PAGEREF _Toc523315723 \h </w:instrText>
          </w:r>
          <w:r>
            <w:rPr>
              <w:noProof/>
            </w:rPr>
          </w:r>
          <w:r>
            <w:rPr>
              <w:noProof/>
            </w:rPr>
            <w:fldChar w:fldCharType="separate"/>
          </w:r>
          <w:r>
            <w:rPr>
              <w:noProof/>
            </w:rPr>
            <w:t>11</w:t>
          </w:r>
          <w:r>
            <w:rPr>
              <w:noProof/>
            </w:rPr>
            <w:fldChar w:fldCharType="end"/>
          </w:r>
        </w:p>
        <w:p w14:paraId="4B6A407C" w14:textId="024AB303" w:rsidR="00E01931" w:rsidRDefault="00E01931">
          <w:pPr>
            <w:pStyle w:val="TOC4"/>
            <w:rPr>
              <w:rFonts w:asciiTheme="minorHAnsi" w:eastAsiaTheme="minorEastAsia" w:hAnsiTheme="minorHAnsi" w:cstheme="minorBidi"/>
              <w:noProof/>
              <w:kern w:val="0"/>
              <w:sz w:val="24"/>
              <w:lang w:eastAsia="en-US" w:bidi="ar-SA"/>
            </w:rPr>
          </w:pPr>
          <w:r>
            <w:rPr>
              <w:noProof/>
            </w:rPr>
            <w:t xml:space="preserve">3.4.2.3   Existing Design #3: </w:t>
          </w:r>
          <w:r w:rsidRPr="002771ED">
            <w:rPr>
              <w:noProof/>
              <w:color w:val="111111"/>
            </w:rPr>
            <w:t>NASA’s Armstrong Flight Research Center</w:t>
          </w:r>
          <w:r>
            <w:rPr>
              <w:noProof/>
            </w:rPr>
            <w:tab/>
          </w:r>
          <w:r>
            <w:rPr>
              <w:noProof/>
            </w:rPr>
            <w:fldChar w:fldCharType="begin"/>
          </w:r>
          <w:r>
            <w:rPr>
              <w:noProof/>
            </w:rPr>
            <w:instrText xml:space="preserve"> PAGEREF _Toc523315724 \h </w:instrText>
          </w:r>
          <w:r>
            <w:rPr>
              <w:noProof/>
            </w:rPr>
          </w:r>
          <w:r>
            <w:rPr>
              <w:noProof/>
            </w:rPr>
            <w:fldChar w:fldCharType="separate"/>
          </w:r>
          <w:r>
            <w:rPr>
              <w:noProof/>
            </w:rPr>
            <w:t>11</w:t>
          </w:r>
          <w:r>
            <w:rPr>
              <w:noProof/>
            </w:rPr>
            <w:fldChar w:fldCharType="end"/>
          </w:r>
        </w:p>
        <w:p w14:paraId="4638C298" w14:textId="5A2F7B3A"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lastRenderedPageBreak/>
            <w:t>3.4.3</w:t>
          </w:r>
          <w:r>
            <w:rPr>
              <w:rFonts w:asciiTheme="minorHAnsi" w:eastAsiaTheme="minorEastAsia" w:hAnsiTheme="minorHAnsi" w:cstheme="minorBidi"/>
              <w:noProof/>
              <w:kern w:val="0"/>
              <w:sz w:val="24"/>
              <w:lang w:eastAsia="en-US" w:bidi="ar-SA"/>
            </w:rPr>
            <w:tab/>
          </w:r>
          <w:r>
            <w:rPr>
              <w:noProof/>
            </w:rPr>
            <w:t>Subsystem #3: Beams</w:t>
          </w:r>
          <w:r>
            <w:rPr>
              <w:noProof/>
            </w:rPr>
            <w:tab/>
          </w:r>
          <w:r>
            <w:rPr>
              <w:noProof/>
            </w:rPr>
            <w:fldChar w:fldCharType="begin"/>
          </w:r>
          <w:r>
            <w:rPr>
              <w:noProof/>
            </w:rPr>
            <w:instrText xml:space="preserve"> PAGEREF _Toc523315725 \h </w:instrText>
          </w:r>
          <w:r>
            <w:rPr>
              <w:noProof/>
            </w:rPr>
          </w:r>
          <w:r>
            <w:rPr>
              <w:noProof/>
            </w:rPr>
            <w:fldChar w:fldCharType="separate"/>
          </w:r>
          <w:r>
            <w:rPr>
              <w:noProof/>
            </w:rPr>
            <w:t>12</w:t>
          </w:r>
          <w:r>
            <w:rPr>
              <w:noProof/>
            </w:rPr>
            <w:fldChar w:fldCharType="end"/>
          </w:r>
        </w:p>
        <w:p w14:paraId="0A8E0A21" w14:textId="62241FE5" w:rsidR="00E01931" w:rsidRDefault="00E01931">
          <w:pPr>
            <w:pStyle w:val="TOC4"/>
            <w:tabs>
              <w:tab w:val="left" w:pos="1920"/>
            </w:tabs>
            <w:rPr>
              <w:rFonts w:asciiTheme="minorHAnsi" w:eastAsiaTheme="minorEastAsia" w:hAnsiTheme="minorHAnsi" w:cstheme="minorBidi"/>
              <w:noProof/>
              <w:kern w:val="0"/>
              <w:sz w:val="24"/>
              <w:lang w:eastAsia="en-US" w:bidi="ar-SA"/>
            </w:rPr>
          </w:pPr>
          <w:r>
            <w:rPr>
              <w:noProof/>
            </w:rPr>
            <w:t>3.4.3.1</w:t>
          </w:r>
          <w:r>
            <w:rPr>
              <w:rFonts w:asciiTheme="minorHAnsi" w:eastAsiaTheme="minorEastAsia" w:hAnsiTheme="minorHAnsi" w:cstheme="minorBidi"/>
              <w:noProof/>
              <w:kern w:val="0"/>
              <w:sz w:val="24"/>
              <w:lang w:eastAsia="en-US" w:bidi="ar-SA"/>
            </w:rPr>
            <w:tab/>
          </w:r>
          <w:r>
            <w:rPr>
              <w:noProof/>
            </w:rPr>
            <w:t>Existing Design #1: Gulfstream Aerospace Test Fixture</w:t>
          </w:r>
          <w:r>
            <w:rPr>
              <w:noProof/>
            </w:rPr>
            <w:tab/>
          </w:r>
          <w:r>
            <w:rPr>
              <w:noProof/>
            </w:rPr>
            <w:fldChar w:fldCharType="begin"/>
          </w:r>
          <w:r>
            <w:rPr>
              <w:noProof/>
            </w:rPr>
            <w:instrText xml:space="preserve"> PAGEREF _Toc523315726 \h </w:instrText>
          </w:r>
          <w:r>
            <w:rPr>
              <w:noProof/>
            </w:rPr>
          </w:r>
          <w:r>
            <w:rPr>
              <w:noProof/>
            </w:rPr>
            <w:fldChar w:fldCharType="separate"/>
          </w:r>
          <w:r>
            <w:rPr>
              <w:noProof/>
            </w:rPr>
            <w:t>12</w:t>
          </w:r>
          <w:r>
            <w:rPr>
              <w:noProof/>
            </w:rPr>
            <w:fldChar w:fldCharType="end"/>
          </w:r>
        </w:p>
        <w:p w14:paraId="06273D5A" w14:textId="72CC2A83" w:rsidR="00E01931" w:rsidRDefault="00E01931">
          <w:pPr>
            <w:pStyle w:val="TOC4"/>
            <w:tabs>
              <w:tab w:val="left" w:pos="1920"/>
            </w:tabs>
            <w:rPr>
              <w:rFonts w:asciiTheme="minorHAnsi" w:eastAsiaTheme="minorEastAsia" w:hAnsiTheme="minorHAnsi" w:cstheme="minorBidi"/>
              <w:noProof/>
              <w:kern w:val="0"/>
              <w:sz w:val="24"/>
              <w:lang w:eastAsia="en-US" w:bidi="ar-SA"/>
            </w:rPr>
          </w:pPr>
          <w:r>
            <w:rPr>
              <w:noProof/>
            </w:rPr>
            <w:t>3.4.3.2</w:t>
          </w:r>
          <w:r>
            <w:rPr>
              <w:rFonts w:asciiTheme="minorHAnsi" w:eastAsiaTheme="minorEastAsia" w:hAnsiTheme="minorHAnsi" w:cstheme="minorBidi"/>
              <w:noProof/>
              <w:kern w:val="0"/>
              <w:sz w:val="24"/>
              <w:lang w:eastAsia="en-US" w:bidi="ar-SA"/>
            </w:rPr>
            <w:tab/>
          </w:r>
          <w:r>
            <w:rPr>
              <w:noProof/>
            </w:rPr>
            <w:t>Existing Design #2: HDT Global</w:t>
          </w:r>
          <w:r>
            <w:rPr>
              <w:noProof/>
            </w:rPr>
            <w:tab/>
          </w:r>
          <w:r>
            <w:rPr>
              <w:noProof/>
            </w:rPr>
            <w:fldChar w:fldCharType="begin"/>
          </w:r>
          <w:r>
            <w:rPr>
              <w:noProof/>
            </w:rPr>
            <w:instrText xml:space="preserve"> PAGEREF _Toc523315727 \h </w:instrText>
          </w:r>
          <w:r>
            <w:rPr>
              <w:noProof/>
            </w:rPr>
          </w:r>
          <w:r>
            <w:rPr>
              <w:noProof/>
            </w:rPr>
            <w:fldChar w:fldCharType="separate"/>
          </w:r>
          <w:r>
            <w:rPr>
              <w:noProof/>
            </w:rPr>
            <w:t>12</w:t>
          </w:r>
          <w:r>
            <w:rPr>
              <w:noProof/>
            </w:rPr>
            <w:fldChar w:fldCharType="end"/>
          </w:r>
        </w:p>
        <w:p w14:paraId="2A69635D" w14:textId="48975FAA" w:rsidR="00E01931" w:rsidRDefault="00E01931">
          <w:pPr>
            <w:pStyle w:val="TOC4"/>
            <w:tabs>
              <w:tab w:val="left" w:pos="1920"/>
            </w:tabs>
            <w:rPr>
              <w:rFonts w:asciiTheme="minorHAnsi" w:eastAsiaTheme="minorEastAsia" w:hAnsiTheme="minorHAnsi" w:cstheme="minorBidi"/>
              <w:noProof/>
              <w:kern w:val="0"/>
              <w:sz w:val="24"/>
              <w:lang w:eastAsia="en-US" w:bidi="ar-SA"/>
            </w:rPr>
          </w:pPr>
          <w:r>
            <w:rPr>
              <w:noProof/>
            </w:rPr>
            <w:t>3.4.3.3</w:t>
          </w:r>
          <w:r>
            <w:rPr>
              <w:rFonts w:asciiTheme="minorHAnsi" w:eastAsiaTheme="minorEastAsia" w:hAnsiTheme="minorHAnsi" w:cstheme="minorBidi"/>
              <w:noProof/>
              <w:kern w:val="0"/>
              <w:sz w:val="24"/>
              <w:lang w:eastAsia="en-US" w:bidi="ar-SA"/>
            </w:rPr>
            <w:tab/>
          </w:r>
          <w:r>
            <w:rPr>
              <w:noProof/>
            </w:rPr>
            <w:t>Existing Design #3: Hybrid Composite Beams</w:t>
          </w:r>
          <w:r>
            <w:rPr>
              <w:noProof/>
            </w:rPr>
            <w:tab/>
          </w:r>
          <w:r>
            <w:rPr>
              <w:noProof/>
            </w:rPr>
            <w:fldChar w:fldCharType="begin"/>
          </w:r>
          <w:r>
            <w:rPr>
              <w:noProof/>
            </w:rPr>
            <w:instrText xml:space="preserve"> PAGEREF _Toc523315728 \h </w:instrText>
          </w:r>
          <w:r>
            <w:rPr>
              <w:noProof/>
            </w:rPr>
          </w:r>
          <w:r>
            <w:rPr>
              <w:noProof/>
            </w:rPr>
            <w:fldChar w:fldCharType="separate"/>
          </w:r>
          <w:r>
            <w:rPr>
              <w:noProof/>
            </w:rPr>
            <w:t>12</w:t>
          </w:r>
          <w:r>
            <w:rPr>
              <w:noProof/>
            </w:rPr>
            <w:fldChar w:fldCharType="end"/>
          </w:r>
        </w:p>
        <w:p w14:paraId="2815AD12" w14:textId="3B2B4F47" w:rsidR="00E01931" w:rsidRDefault="00E01931">
          <w:pPr>
            <w:pStyle w:val="TOC1"/>
            <w:tabs>
              <w:tab w:val="left" w:pos="566"/>
            </w:tabs>
            <w:rPr>
              <w:rFonts w:asciiTheme="minorHAnsi" w:eastAsiaTheme="minorEastAsia" w:hAnsiTheme="minorHAnsi" w:cstheme="minorBidi"/>
              <w:noProof/>
              <w:kern w:val="0"/>
              <w:sz w:val="24"/>
              <w:lang w:eastAsia="en-US" w:bidi="ar-SA"/>
            </w:rPr>
          </w:pPr>
          <w:r>
            <w:rPr>
              <w:noProof/>
            </w:rPr>
            <w:t>4</w:t>
          </w:r>
          <w:r>
            <w:rPr>
              <w:rFonts w:asciiTheme="minorHAnsi" w:eastAsiaTheme="minorEastAsia" w:hAnsiTheme="minorHAnsi" w:cstheme="minorBidi"/>
              <w:noProof/>
              <w:kern w:val="0"/>
              <w:sz w:val="24"/>
              <w:lang w:eastAsia="en-US" w:bidi="ar-SA"/>
            </w:rPr>
            <w:tab/>
          </w:r>
          <w:r>
            <w:rPr>
              <w:noProof/>
            </w:rPr>
            <w:t>DESIGNS CONSIDERED</w:t>
          </w:r>
          <w:r>
            <w:rPr>
              <w:noProof/>
            </w:rPr>
            <w:tab/>
          </w:r>
          <w:r>
            <w:rPr>
              <w:noProof/>
            </w:rPr>
            <w:fldChar w:fldCharType="begin"/>
          </w:r>
          <w:r>
            <w:rPr>
              <w:noProof/>
            </w:rPr>
            <w:instrText xml:space="preserve"> PAGEREF _Toc523315729 \h </w:instrText>
          </w:r>
          <w:r>
            <w:rPr>
              <w:noProof/>
            </w:rPr>
          </w:r>
          <w:r>
            <w:rPr>
              <w:noProof/>
            </w:rPr>
            <w:fldChar w:fldCharType="separate"/>
          </w:r>
          <w:r>
            <w:rPr>
              <w:noProof/>
            </w:rPr>
            <w:t>13</w:t>
          </w:r>
          <w:r>
            <w:rPr>
              <w:noProof/>
            </w:rPr>
            <w:fldChar w:fldCharType="end"/>
          </w:r>
        </w:p>
        <w:p w14:paraId="629D4D8D" w14:textId="08FCB44F"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4.1</w:t>
          </w:r>
          <w:r>
            <w:rPr>
              <w:rFonts w:asciiTheme="minorHAnsi" w:eastAsiaTheme="minorEastAsia" w:hAnsiTheme="minorHAnsi" w:cstheme="minorBidi"/>
              <w:noProof/>
              <w:kern w:val="0"/>
              <w:sz w:val="24"/>
              <w:lang w:eastAsia="en-US" w:bidi="ar-SA"/>
            </w:rPr>
            <w:tab/>
          </w:r>
          <w:r>
            <w:rPr>
              <w:noProof/>
            </w:rPr>
            <w:t>Thermal Loading</w:t>
          </w:r>
          <w:r>
            <w:rPr>
              <w:noProof/>
            </w:rPr>
            <w:tab/>
          </w:r>
          <w:r>
            <w:rPr>
              <w:noProof/>
            </w:rPr>
            <w:fldChar w:fldCharType="begin"/>
          </w:r>
          <w:r>
            <w:rPr>
              <w:noProof/>
            </w:rPr>
            <w:instrText xml:space="preserve"> PAGEREF _Toc523315730 \h </w:instrText>
          </w:r>
          <w:r>
            <w:rPr>
              <w:noProof/>
            </w:rPr>
          </w:r>
          <w:r>
            <w:rPr>
              <w:noProof/>
            </w:rPr>
            <w:fldChar w:fldCharType="separate"/>
          </w:r>
          <w:r>
            <w:rPr>
              <w:noProof/>
            </w:rPr>
            <w:t>13</w:t>
          </w:r>
          <w:r>
            <w:rPr>
              <w:noProof/>
            </w:rPr>
            <w:fldChar w:fldCharType="end"/>
          </w:r>
        </w:p>
        <w:p w14:paraId="47B4F509" w14:textId="4F418156"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4.1.1</w:t>
          </w:r>
          <w:r>
            <w:rPr>
              <w:rFonts w:asciiTheme="minorHAnsi" w:eastAsiaTheme="minorEastAsia" w:hAnsiTheme="minorHAnsi" w:cstheme="minorBidi"/>
              <w:noProof/>
              <w:kern w:val="0"/>
              <w:sz w:val="24"/>
              <w:lang w:eastAsia="en-US" w:bidi="ar-SA"/>
            </w:rPr>
            <w:tab/>
          </w:r>
          <w:r>
            <w:rPr>
              <w:noProof/>
            </w:rPr>
            <w:t>Design #1: Oven</w:t>
          </w:r>
          <w:r>
            <w:rPr>
              <w:noProof/>
            </w:rPr>
            <w:tab/>
          </w:r>
          <w:r>
            <w:rPr>
              <w:noProof/>
            </w:rPr>
            <w:fldChar w:fldCharType="begin"/>
          </w:r>
          <w:r>
            <w:rPr>
              <w:noProof/>
            </w:rPr>
            <w:instrText xml:space="preserve"> PAGEREF _Toc523315731 \h </w:instrText>
          </w:r>
          <w:r>
            <w:rPr>
              <w:noProof/>
            </w:rPr>
          </w:r>
          <w:r>
            <w:rPr>
              <w:noProof/>
            </w:rPr>
            <w:fldChar w:fldCharType="separate"/>
          </w:r>
          <w:r>
            <w:rPr>
              <w:noProof/>
            </w:rPr>
            <w:t>13</w:t>
          </w:r>
          <w:r>
            <w:rPr>
              <w:noProof/>
            </w:rPr>
            <w:fldChar w:fldCharType="end"/>
          </w:r>
        </w:p>
        <w:p w14:paraId="042939CF" w14:textId="16F4C5F5"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4.1.2</w:t>
          </w:r>
          <w:r>
            <w:rPr>
              <w:rFonts w:asciiTheme="minorHAnsi" w:eastAsiaTheme="minorEastAsia" w:hAnsiTheme="minorHAnsi" w:cstheme="minorBidi"/>
              <w:noProof/>
              <w:kern w:val="0"/>
              <w:sz w:val="24"/>
              <w:lang w:eastAsia="en-US" w:bidi="ar-SA"/>
            </w:rPr>
            <w:tab/>
          </w:r>
          <w:r>
            <w:rPr>
              <w:noProof/>
            </w:rPr>
            <w:t>Design #2: Heat Coils</w:t>
          </w:r>
          <w:r>
            <w:rPr>
              <w:noProof/>
            </w:rPr>
            <w:tab/>
          </w:r>
          <w:r>
            <w:rPr>
              <w:noProof/>
            </w:rPr>
            <w:fldChar w:fldCharType="begin"/>
          </w:r>
          <w:r>
            <w:rPr>
              <w:noProof/>
            </w:rPr>
            <w:instrText xml:space="preserve"> PAGEREF _Toc523315732 \h </w:instrText>
          </w:r>
          <w:r>
            <w:rPr>
              <w:noProof/>
            </w:rPr>
          </w:r>
          <w:r>
            <w:rPr>
              <w:noProof/>
            </w:rPr>
            <w:fldChar w:fldCharType="separate"/>
          </w:r>
          <w:r>
            <w:rPr>
              <w:noProof/>
            </w:rPr>
            <w:t>13</w:t>
          </w:r>
          <w:r>
            <w:rPr>
              <w:noProof/>
            </w:rPr>
            <w:fldChar w:fldCharType="end"/>
          </w:r>
        </w:p>
        <w:p w14:paraId="3C9B5E04" w14:textId="5C8C0E4A"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4.1.3</w:t>
          </w:r>
          <w:r>
            <w:rPr>
              <w:rFonts w:asciiTheme="minorHAnsi" w:eastAsiaTheme="minorEastAsia" w:hAnsiTheme="minorHAnsi" w:cstheme="minorBidi"/>
              <w:noProof/>
              <w:kern w:val="0"/>
              <w:sz w:val="24"/>
              <w:lang w:eastAsia="en-US" w:bidi="ar-SA"/>
            </w:rPr>
            <w:tab/>
          </w:r>
          <w:r>
            <w:rPr>
              <w:noProof/>
            </w:rPr>
            <w:t>Design #3: Fixture</w:t>
          </w:r>
          <w:r>
            <w:rPr>
              <w:noProof/>
            </w:rPr>
            <w:tab/>
          </w:r>
          <w:r>
            <w:rPr>
              <w:noProof/>
            </w:rPr>
            <w:fldChar w:fldCharType="begin"/>
          </w:r>
          <w:r>
            <w:rPr>
              <w:noProof/>
            </w:rPr>
            <w:instrText xml:space="preserve"> PAGEREF _Toc523315733 \h </w:instrText>
          </w:r>
          <w:r>
            <w:rPr>
              <w:noProof/>
            </w:rPr>
          </w:r>
          <w:r>
            <w:rPr>
              <w:noProof/>
            </w:rPr>
            <w:fldChar w:fldCharType="separate"/>
          </w:r>
          <w:r>
            <w:rPr>
              <w:noProof/>
            </w:rPr>
            <w:t>13</w:t>
          </w:r>
          <w:r>
            <w:rPr>
              <w:noProof/>
            </w:rPr>
            <w:fldChar w:fldCharType="end"/>
          </w:r>
        </w:p>
        <w:p w14:paraId="2F72928D" w14:textId="0B7C4E50"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4.1.4</w:t>
          </w:r>
          <w:r>
            <w:rPr>
              <w:rFonts w:asciiTheme="minorHAnsi" w:eastAsiaTheme="minorEastAsia" w:hAnsiTheme="minorHAnsi" w:cstheme="minorBidi"/>
              <w:noProof/>
              <w:kern w:val="0"/>
              <w:sz w:val="24"/>
              <w:lang w:eastAsia="en-US" w:bidi="ar-SA"/>
            </w:rPr>
            <w:tab/>
          </w:r>
          <w:r>
            <w:rPr>
              <w:noProof/>
            </w:rPr>
            <w:t>Design #4:  Fluid</w:t>
          </w:r>
          <w:r>
            <w:rPr>
              <w:noProof/>
            </w:rPr>
            <w:tab/>
          </w:r>
          <w:r>
            <w:rPr>
              <w:noProof/>
            </w:rPr>
            <w:fldChar w:fldCharType="begin"/>
          </w:r>
          <w:r>
            <w:rPr>
              <w:noProof/>
            </w:rPr>
            <w:instrText xml:space="preserve"> PAGEREF _Toc523315734 \h </w:instrText>
          </w:r>
          <w:r>
            <w:rPr>
              <w:noProof/>
            </w:rPr>
          </w:r>
          <w:r>
            <w:rPr>
              <w:noProof/>
            </w:rPr>
            <w:fldChar w:fldCharType="separate"/>
          </w:r>
          <w:r>
            <w:rPr>
              <w:noProof/>
            </w:rPr>
            <w:t>14</w:t>
          </w:r>
          <w:r>
            <w:rPr>
              <w:noProof/>
            </w:rPr>
            <w:fldChar w:fldCharType="end"/>
          </w:r>
        </w:p>
        <w:p w14:paraId="596CEF8E" w14:textId="6BC65E09"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4.2</w:t>
          </w:r>
          <w:r>
            <w:rPr>
              <w:rFonts w:asciiTheme="minorHAnsi" w:eastAsiaTheme="minorEastAsia" w:hAnsiTheme="minorHAnsi" w:cstheme="minorBidi"/>
              <w:noProof/>
              <w:kern w:val="0"/>
              <w:sz w:val="24"/>
              <w:lang w:eastAsia="en-US" w:bidi="ar-SA"/>
            </w:rPr>
            <w:tab/>
          </w:r>
          <w:r>
            <w:rPr>
              <w:noProof/>
            </w:rPr>
            <w:t>Mechanical Loading</w:t>
          </w:r>
          <w:r>
            <w:rPr>
              <w:noProof/>
            </w:rPr>
            <w:tab/>
          </w:r>
          <w:r>
            <w:rPr>
              <w:noProof/>
            </w:rPr>
            <w:fldChar w:fldCharType="begin"/>
          </w:r>
          <w:r>
            <w:rPr>
              <w:noProof/>
            </w:rPr>
            <w:instrText xml:space="preserve"> PAGEREF _Toc523315735 \h </w:instrText>
          </w:r>
          <w:r>
            <w:rPr>
              <w:noProof/>
            </w:rPr>
          </w:r>
          <w:r>
            <w:rPr>
              <w:noProof/>
            </w:rPr>
            <w:fldChar w:fldCharType="separate"/>
          </w:r>
          <w:r>
            <w:rPr>
              <w:noProof/>
            </w:rPr>
            <w:t>14</w:t>
          </w:r>
          <w:r>
            <w:rPr>
              <w:noProof/>
            </w:rPr>
            <w:fldChar w:fldCharType="end"/>
          </w:r>
        </w:p>
        <w:p w14:paraId="432F0D9A" w14:textId="4F98DAE1"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4.2.1</w:t>
          </w:r>
          <w:r>
            <w:rPr>
              <w:rFonts w:asciiTheme="minorHAnsi" w:eastAsiaTheme="minorEastAsia" w:hAnsiTheme="minorHAnsi" w:cstheme="minorBidi"/>
              <w:noProof/>
              <w:kern w:val="0"/>
              <w:sz w:val="24"/>
              <w:lang w:eastAsia="en-US" w:bidi="ar-SA"/>
            </w:rPr>
            <w:tab/>
          </w:r>
          <w:r>
            <w:rPr>
              <w:noProof/>
            </w:rPr>
            <w:t>Design #5:  Rings</w:t>
          </w:r>
          <w:r>
            <w:rPr>
              <w:noProof/>
            </w:rPr>
            <w:tab/>
          </w:r>
          <w:r>
            <w:rPr>
              <w:noProof/>
            </w:rPr>
            <w:fldChar w:fldCharType="begin"/>
          </w:r>
          <w:r>
            <w:rPr>
              <w:noProof/>
            </w:rPr>
            <w:instrText xml:space="preserve"> PAGEREF _Toc523315736 \h </w:instrText>
          </w:r>
          <w:r>
            <w:rPr>
              <w:noProof/>
            </w:rPr>
          </w:r>
          <w:r>
            <w:rPr>
              <w:noProof/>
            </w:rPr>
            <w:fldChar w:fldCharType="separate"/>
          </w:r>
          <w:r>
            <w:rPr>
              <w:noProof/>
            </w:rPr>
            <w:t>14</w:t>
          </w:r>
          <w:r>
            <w:rPr>
              <w:noProof/>
            </w:rPr>
            <w:fldChar w:fldCharType="end"/>
          </w:r>
        </w:p>
        <w:p w14:paraId="7F299FD0" w14:textId="778AD21B" w:rsidR="00E01931" w:rsidRDefault="00E01931">
          <w:pPr>
            <w:pStyle w:val="TOC3"/>
            <w:tabs>
              <w:tab w:val="left" w:pos="1440"/>
            </w:tabs>
            <w:rPr>
              <w:rFonts w:asciiTheme="minorHAnsi" w:eastAsiaTheme="minorEastAsia" w:hAnsiTheme="minorHAnsi" w:cstheme="minorBidi"/>
              <w:noProof/>
              <w:kern w:val="0"/>
              <w:sz w:val="24"/>
              <w:lang w:eastAsia="en-US" w:bidi="ar-SA"/>
            </w:rPr>
          </w:pPr>
          <w:r w:rsidRPr="002771ED">
            <w:rPr>
              <w:rFonts w:eastAsia="Arial" w:cs="Arial"/>
              <w:noProof/>
            </w:rPr>
            <w:t>4.2.2</w:t>
          </w:r>
          <w:r>
            <w:rPr>
              <w:rFonts w:asciiTheme="minorHAnsi" w:eastAsiaTheme="minorEastAsia" w:hAnsiTheme="minorHAnsi" w:cstheme="minorBidi"/>
              <w:noProof/>
              <w:kern w:val="0"/>
              <w:sz w:val="24"/>
              <w:lang w:eastAsia="en-US" w:bidi="ar-SA"/>
            </w:rPr>
            <w:tab/>
          </w:r>
          <w:r>
            <w:rPr>
              <w:noProof/>
            </w:rPr>
            <w:t xml:space="preserve">Design #6 </w:t>
          </w:r>
          <w:r w:rsidRPr="002771ED">
            <w:rPr>
              <w:rFonts w:eastAsia="Arial" w:cs="Arial"/>
              <w:noProof/>
            </w:rPr>
            <w:t>– Cradle</w:t>
          </w:r>
          <w:r>
            <w:rPr>
              <w:noProof/>
            </w:rPr>
            <w:tab/>
          </w:r>
          <w:r>
            <w:rPr>
              <w:noProof/>
            </w:rPr>
            <w:fldChar w:fldCharType="begin"/>
          </w:r>
          <w:r>
            <w:rPr>
              <w:noProof/>
            </w:rPr>
            <w:instrText xml:space="preserve"> PAGEREF _Toc523315737 \h </w:instrText>
          </w:r>
          <w:r>
            <w:rPr>
              <w:noProof/>
            </w:rPr>
          </w:r>
          <w:r>
            <w:rPr>
              <w:noProof/>
            </w:rPr>
            <w:fldChar w:fldCharType="separate"/>
          </w:r>
          <w:r>
            <w:rPr>
              <w:noProof/>
            </w:rPr>
            <w:t>14</w:t>
          </w:r>
          <w:r>
            <w:rPr>
              <w:noProof/>
            </w:rPr>
            <w:fldChar w:fldCharType="end"/>
          </w:r>
        </w:p>
        <w:p w14:paraId="7AE4EAB7" w14:textId="113D2915"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4.3</w:t>
          </w:r>
          <w:r>
            <w:rPr>
              <w:rFonts w:asciiTheme="minorHAnsi" w:eastAsiaTheme="minorEastAsia" w:hAnsiTheme="minorHAnsi" w:cstheme="minorBidi"/>
              <w:noProof/>
              <w:kern w:val="0"/>
              <w:sz w:val="24"/>
              <w:lang w:eastAsia="en-US" w:bidi="ar-SA"/>
            </w:rPr>
            <w:tab/>
          </w:r>
          <w:r>
            <w:rPr>
              <w:noProof/>
            </w:rPr>
            <w:t>Test Fixture</w:t>
          </w:r>
          <w:r>
            <w:rPr>
              <w:noProof/>
            </w:rPr>
            <w:tab/>
          </w:r>
          <w:r>
            <w:rPr>
              <w:noProof/>
            </w:rPr>
            <w:fldChar w:fldCharType="begin"/>
          </w:r>
          <w:r>
            <w:rPr>
              <w:noProof/>
            </w:rPr>
            <w:instrText xml:space="preserve"> PAGEREF _Toc523315738 \h </w:instrText>
          </w:r>
          <w:r>
            <w:rPr>
              <w:noProof/>
            </w:rPr>
          </w:r>
          <w:r>
            <w:rPr>
              <w:noProof/>
            </w:rPr>
            <w:fldChar w:fldCharType="separate"/>
          </w:r>
          <w:r>
            <w:rPr>
              <w:noProof/>
            </w:rPr>
            <w:t>15</w:t>
          </w:r>
          <w:r>
            <w:rPr>
              <w:noProof/>
            </w:rPr>
            <w:fldChar w:fldCharType="end"/>
          </w:r>
        </w:p>
        <w:p w14:paraId="3B0D6DEF" w14:textId="77064F88"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4.3.1</w:t>
          </w:r>
          <w:r>
            <w:rPr>
              <w:rFonts w:asciiTheme="minorHAnsi" w:eastAsiaTheme="minorEastAsia" w:hAnsiTheme="minorHAnsi" w:cstheme="minorBidi"/>
              <w:noProof/>
              <w:kern w:val="0"/>
              <w:sz w:val="24"/>
              <w:lang w:eastAsia="en-US" w:bidi="ar-SA"/>
            </w:rPr>
            <w:tab/>
          </w:r>
          <w:r>
            <w:rPr>
              <w:noProof/>
            </w:rPr>
            <w:t>Rail</w:t>
          </w:r>
          <w:r>
            <w:rPr>
              <w:noProof/>
            </w:rPr>
            <w:tab/>
          </w:r>
          <w:r>
            <w:rPr>
              <w:noProof/>
            </w:rPr>
            <w:fldChar w:fldCharType="begin"/>
          </w:r>
          <w:r>
            <w:rPr>
              <w:noProof/>
            </w:rPr>
            <w:instrText xml:space="preserve"> PAGEREF _Toc523315739 \h </w:instrText>
          </w:r>
          <w:r>
            <w:rPr>
              <w:noProof/>
            </w:rPr>
          </w:r>
          <w:r>
            <w:rPr>
              <w:noProof/>
            </w:rPr>
            <w:fldChar w:fldCharType="separate"/>
          </w:r>
          <w:r>
            <w:rPr>
              <w:noProof/>
            </w:rPr>
            <w:t>15</w:t>
          </w:r>
          <w:r>
            <w:rPr>
              <w:noProof/>
            </w:rPr>
            <w:fldChar w:fldCharType="end"/>
          </w:r>
        </w:p>
        <w:p w14:paraId="0D3F429E" w14:textId="2F5D4B42"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4.3.2</w:t>
          </w:r>
          <w:r>
            <w:rPr>
              <w:rFonts w:asciiTheme="minorHAnsi" w:eastAsiaTheme="minorEastAsia" w:hAnsiTheme="minorHAnsi" w:cstheme="minorBidi"/>
              <w:noProof/>
              <w:kern w:val="0"/>
              <w:sz w:val="24"/>
              <w:lang w:eastAsia="en-US" w:bidi="ar-SA"/>
            </w:rPr>
            <w:tab/>
          </w:r>
          <w:r>
            <w:rPr>
              <w:noProof/>
            </w:rPr>
            <w:t>Turntable</w:t>
          </w:r>
          <w:r>
            <w:rPr>
              <w:noProof/>
            </w:rPr>
            <w:tab/>
          </w:r>
          <w:r>
            <w:rPr>
              <w:noProof/>
            </w:rPr>
            <w:fldChar w:fldCharType="begin"/>
          </w:r>
          <w:r>
            <w:rPr>
              <w:noProof/>
            </w:rPr>
            <w:instrText xml:space="preserve"> PAGEREF _Toc523315740 \h </w:instrText>
          </w:r>
          <w:r>
            <w:rPr>
              <w:noProof/>
            </w:rPr>
          </w:r>
          <w:r>
            <w:rPr>
              <w:noProof/>
            </w:rPr>
            <w:fldChar w:fldCharType="separate"/>
          </w:r>
          <w:r>
            <w:rPr>
              <w:noProof/>
            </w:rPr>
            <w:t>15</w:t>
          </w:r>
          <w:r>
            <w:rPr>
              <w:noProof/>
            </w:rPr>
            <w:fldChar w:fldCharType="end"/>
          </w:r>
        </w:p>
        <w:p w14:paraId="4EEB643D" w14:textId="742CE598"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4.3.3</w:t>
          </w:r>
          <w:r>
            <w:rPr>
              <w:rFonts w:asciiTheme="minorHAnsi" w:eastAsiaTheme="minorEastAsia" w:hAnsiTheme="minorHAnsi" w:cstheme="minorBidi"/>
              <w:noProof/>
              <w:kern w:val="0"/>
              <w:sz w:val="24"/>
              <w:lang w:eastAsia="en-US" w:bidi="ar-SA"/>
            </w:rPr>
            <w:tab/>
          </w:r>
          <w:r>
            <w:rPr>
              <w:noProof/>
            </w:rPr>
            <w:t>Upright</w:t>
          </w:r>
          <w:r>
            <w:rPr>
              <w:noProof/>
            </w:rPr>
            <w:tab/>
          </w:r>
          <w:r>
            <w:rPr>
              <w:noProof/>
            </w:rPr>
            <w:fldChar w:fldCharType="begin"/>
          </w:r>
          <w:r>
            <w:rPr>
              <w:noProof/>
            </w:rPr>
            <w:instrText xml:space="preserve"> PAGEREF _Toc523315741 \h </w:instrText>
          </w:r>
          <w:r>
            <w:rPr>
              <w:noProof/>
            </w:rPr>
          </w:r>
          <w:r>
            <w:rPr>
              <w:noProof/>
            </w:rPr>
            <w:fldChar w:fldCharType="separate"/>
          </w:r>
          <w:r>
            <w:rPr>
              <w:noProof/>
            </w:rPr>
            <w:t>15</w:t>
          </w:r>
          <w:r>
            <w:rPr>
              <w:noProof/>
            </w:rPr>
            <w:fldChar w:fldCharType="end"/>
          </w:r>
        </w:p>
        <w:p w14:paraId="377164E2" w14:textId="6DE3F2D3" w:rsidR="00E01931" w:rsidRDefault="00E01931">
          <w:pPr>
            <w:pStyle w:val="TOC1"/>
            <w:tabs>
              <w:tab w:val="left" w:pos="566"/>
            </w:tabs>
            <w:rPr>
              <w:rFonts w:asciiTheme="minorHAnsi" w:eastAsiaTheme="minorEastAsia" w:hAnsiTheme="minorHAnsi" w:cstheme="minorBidi"/>
              <w:noProof/>
              <w:kern w:val="0"/>
              <w:sz w:val="24"/>
              <w:lang w:eastAsia="en-US" w:bidi="ar-SA"/>
            </w:rPr>
          </w:pPr>
          <w:r>
            <w:rPr>
              <w:noProof/>
            </w:rPr>
            <w:t>5</w:t>
          </w:r>
          <w:r>
            <w:rPr>
              <w:rFonts w:asciiTheme="minorHAnsi" w:eastAsiaTheme="minorEastAsia" w:hAnsiTheme="minorHAnsi" w:cstheme="minorBidi"/>
              <w:noProof/>
              <w:kern w:val="0"/>
              <w:sz w:val="24"/>
              <w:lang w:eastAsia="en-US" w:bidi="ar-SA"/>
            </w:rPr>
            <w:tab/>
          </w:r>
          <w:r>
            <w:rPr>
              <w:noProof/>
            </w:rPr>
            <w:t>DESIGN SELECTED – First Semester</w:t>
          </w:r>
          <w:r>
            <w:rPr>
              <w:noProof/>
            </w:rPr>
            <w:tab/>
          </w:r>
          <w:r>
            <w:rPr>
              <w:noProof/>
            </w:rPr>
            <w:fldChar w:fldCharType="begin"/>
          </w:r>
          <w:r>
            <w:rPr>
              <w:noProof/>
            </w:rPr>
            <w:instrText xml:space="preserve"> PAGEREF _Toc523315742 \h </w:instrText>
          </w:r>
          <w:r>
            <w:rPr>
              <w:noProof/>
            </w:rPr>
          </w:r>
          <w:r>
            <w:rPr>
              <w:noProof/>
            </w:rPr>
            <w:fldChar w:fldCharType="separate"/>
          </w:r>
          <w:r>
            <w:rPr>
              <w:noProof/>
            </w:rPr>
            <w:t>17</w:t>
          </w:r>
          <w:r>
            <w:rPr>
              <w:noProof/>
            </w:rPr>
            <w:fldChar w:fldCharType="end"/>
          </w:r>
        </w:p>
        <w:p w14:paraId="1437FB16" w14:textId="32589DBE"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5.1</w:t>
          </w:r>
          <w:r>
            <w:rPr>
              <w:rFonts w:asciiTheme="minorHAnsi" w:eastAsiaTheme="minorEastAsia" w:hAnsiTheme="minorHAnsi" w:cstheme="minorBidi"/>
              <w:noProof/>
              <w:kern w:val="0"/>
              <w:sz w:val="24"/>
              <w:lang w:eastAsia="en-US" w:bidi="ar-SA"/>
            </w:rPr>
            <w:tab/>
          </w:r>
          <w:r>
            <w:rPr>
              <w:noProof/>
            </w:rPr>
            <w:t>Rationale for Design Selection</w:t>
          </w:r>
          <w:r>
            <w:rPr>
              <w:noProof/>
            </w:rPr>
            <w:tab/>
          </w:r>
          <w:r>
            <w:rPr>
              <w:noProof/>
            </w:rPr>
            <w:fldChar w:fldCharType="begin"/>
          </w:r>
          <w:r>
            <w:rPr>
              <w:noProof/>
            </w:rPr>
            <w:instrText xml:space="preserve"> PAGEREF _Toc523315743 \h </w:instrText>
          </w:r>
          <w:r>
            <w:rPr>
              <w:noProof/>
            </w:rPr>
          </w:r>
          <w:r>
            <w:rPr>
              <w:noProof/>
            </w:rPr>
            <w:fldChar w:fldCharType="separate"/>
          </w:r>
          <w:r>
            <w:rPr>
              <w:noProof/>
            </w:rPr>
            <w:t>17</w:t>
          </w:r>
          <w:r>
            <w:rPr>
              <w:noProof/>
            </w:rPr>
            <w:fldChar w:fldCharType="end"/>
          </w:r>
        </w:p>
        <w:p w14:paraId="42A82B52" w14:textId="23AE5FAE"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5.2</w:t>
          </w:r>
          <w:r>
            <w:rPr>
              <w:rFonts w:asciiTheme="minorHAnsi" w:eastAsiaTheme="minorEastAsia" w:hAnsiTheme="minorHAnsi" w:cstheme="minorBidi"/>
              <w:noProof/>
              <w:kern w:val="0"/>
              <w:sz w:val="24"/>
              <w:lang w:eastAsia="en-US" w:bidi="ar-SA"/>
            </w:rPr>
            <w:tab/>
          </w:r>
          <w:r>
            <w:rPr>
              <w:noProof/>
            </w:rPr>
            <w:t>Design Description</w:t>
          </w:r>
          <w:r>
            <w:rPr>
              <w:noProof/>
            </w:rPr>
            <w:tab/>
          </w:r>
          <w:r>
            <w:rPr>
              <w:noProof/>
            </w:rPr>
            <w:fldChar w:fldCharType="begin"/>
          </w:r>
          <w:r>
            <w:rPr>
              <w:noProof/>
            </w:rPr>
            <w:instrText xml:space="preserve"> PAGEREF _Toc523315744 \h </w:instrText>
          </w:r>
          <w:r>
            <w:rPr>
              <w:noProof/>
            </w:rPr>
          </w:r>
          <w:r>
            <w:rPr>
              <w:noProof/>
            </w:rPr>
            <w:fldChar w:fldCharType="separate"/>
          </w:r>
          <w:r>
            <w:rPr>
              <w:noProof/>
            </w:rPr>
            <w:t>19</w:t>
          </w:r>
          <w:r>
            <w:rPr>
              <w:noProof/>
            </w:rPr>
            <w:fldChar w:fldCharType="end"/>
          </w:r>
        </w:p>
        <w:p w14:paraId="4892C8B2" w14:textId="7D0AE981"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5.2.1</w:t>
          </w:r>
          <w:r>
            <w:rPr>
              <w:rFonts w:asciiTheme="minorHAnsi" w:eastAsiaTheme="minorEastAsia" w:hAnsiTheme="minorHAnsi" w:cstheme="minorBidi"/>
              <w:noProof/>
              <w:kern w:val="0"/>
              <w:sz w:val="24"/>
              <w:lang w:eastAsia="en-US" w:bidi="ar-SA"/>
            </w:rPr>
            <w:tab/>
          </w:r>
          <w:r>
            <w:rPr>
              <w:noProof/>
            </w:rPr>
            <w:t>Design Description</w:t>
          </w:r>
          <w:r>
            <w:rPr>
              <w:noProof/>
            </w:rPr>
            <w:tab/>
          </w:r>
          <w:r>
            <w:rPr>
              <w:noProof/>
            </w:rPr>
            <w:fldChar w:fldCharType="begin"/>
          </w:r>
          <w:r>
            <w:rPr>
              <w:noProof/>
            </w:rPr>
            <w:instrText xml:space="preserve"> PAGEREF _Toc523315745 \h </w:instrText>
          </w:r>
          <w:r>
            <w:rPr>
              <w:noProof/>
            </w:rPr>
          </w:r>
          <w:r>
            <w:rPr>
              <w:noProof/>
            </w:rPr>
            <w:fldChar w:fldCharType="separate"/>
          </w:r>
          <w:r>
            <w:rPr>
              <w:noProof/>
            </w:rPr>
            <w:t>19</w:t>
          </w:r>
          <w:r>
            <w:rPr>
              <w:noProof/>
            </w:rPr>
            <w:fldChar w:fldCharType="end"/>
          </w:r>
        </w:p>
        <w:p w14:paraId="422A41AF" w14:textId="7B204ACD"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5.2.2</w:t>
          </w:r>
          <w:r>
            <w:rPr>
              <w:rFonts w:asciiTheme="minorHAnsi" w:eastAsiaTheme="minorEastAsia" w:hAnsiTheme="minorHAnsi" w:cstheme="minorBidi"/>
              <w:noProof/>
              <w:kern w:val="0"/>
              <w:sz w:val="24"/>
              <w:lang w:eastAsia="en-US" w:bidi="ar-SA"/>
            </w:rPr>
            <w:tab/>
          </w:r>
          <w:r>
            <w:rPr>
              <w:noProof/>
            </w:rPr>
            <w:t>Heat Lamp Calculations</w:t>
          </w:r>
          <w:r>
            <w:rPr>
              <w:noProof/>
            </w:rPr>
            <w:tab/>
          </w:r>
          <w:r>
            <w:rPr>
              <w:noProof/>
            </w:rPr>
            <w:fldChar w:fldCharType="begin"/>
          </w:r>
          <w:r>
            <w:rPr>
              <w:noProof/>
            </w:rPr>
            <w:instrText xml:space="preserve"> PAGEREF _Toc523315746 \h </w:instrText>
          </w:r>
          <w:r>
            <w:rPr>
              <w:noProof/>
            </w:rPr>
          </w:r>
          <w:r>
            <w:rPr>
              <w:noProof/>
            </w:rPr>
            <w:fldChar w:fldCharType="separate"/>
          </w:r>
          <w:r>
            <w:rPr>
              <w:noProof/>
            </w:rPr>
            <w:t>21</w:t>
          </w:r>
          <w:r>
            <w:rPr>
              <w:noProof/>
            </w:rPr>
            <w:fldChar w:fldCharType="end"/>
          </w:r>
        </w:p>
        <w:p w14:paraId="6A26BB6D" w14:textId="4276F269"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5.2.3</w:t>
          </w:r>
          <w:r>
            <w:rPr>
              <w:rFonts w:asciiTheme="minorHAnsi" w:eastAsiaTheme="minorEastAsia" w:hAnsiTheme="minorHAnsi" w:cstheme="minorBidi"/>
              <w:noProof/>
              <w:kern w:val="0"/>
              <w:sz w:val="24"/>
              <w:lang w:eastAsia="en-US" w:bidi="ar-SA"/>
            </w:rPr>
            <w:tab/>
          </w:r>
          <w:r>
            <w:rPr>
              <w:noProof/>
            </w:rPr>
            <w:t>Mechanical Loading Calculations</w:t>
          </w:r>
          <w:r>
            <w:rPr>
              <w:noProof/>
            </w:rPr>
            <w:tab/>
          </w:r>
          <w:r>
            <w:rPr>
              <w:noProof/>
            </w:rPr>
            <w:fldChar w:fldCharType="begin"/>
          </w:r>
          <w:r>
            <w:rPr>
              <w:noProof/>
            </w:rPr>
            <w:instrText xml:space="preserve"> PAGEREF _Toc523315747 \h </w:instrText>
          </w:r>
          <w:r>
            <w:rPr>
              <w:noProof/>
            </w:rPr>
          </w:r>
          <w:r>
            <w:rPr>
              <w:noProof/>
            </w:rPr>
            <w:fldChar w:fldCharType="separate"/>
          </w:r>
          <w:r>
            <w:rPr>
              <w:noProof/>
            </w:rPr>
            <w:t>21</w:t>
          </w:r>
          <w:r>
            <w:rPr>
              <w:noProof/>
            </w:rPr>
            <w:fldChar w:fldCharType="end"/>
          </w:r>
        </w:p>
        <w:p w14:paraId="6AF1312B" w14:textId="0D4D56EC"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5.2.4</w:t>
          </w:r>
          <w:r>
            <w:rPr>
              <w:rFonts w:asciiTheme="minorHAnsi" w:eastAsiaTheme="minorEastAsia" w:hAnsiTheme="minorHAnsi" w:cstheme="minorBidi"/>
              <w:noProof/>
              <w:kern w:val="0"/>
              <w:sz w:val="24"/>
              <w:lang w:eastAsia="en-US" w:bidi="ar-SA"/>
            </w:rPr>
            <w:tab/>
          </w:r>
          <w:r>
            <w:rPr>
              <w:noProof/>
            </w:rPr>
            <w:t>Bolt Calculations</w:t>
          </w:r>
          <w:r>
            <w:rPr>
              <w:noProof/>
            </w:rPr>
            <w:tab/>
          </w:r>
          <w:r>
            <w:rPr>
              <w:noProof/>
            </w:rPr>
            <w:fldChar w:fldCharType="begin"/>
          </w:r>
          <w:r>
            <w:rPr>
              <w:noProof/>
            </w:rPr>
            <w:instrText xml:space="preserve"> PAGEREF _Toc523315748 \h </w:instrText>
          </w:r>
          <w:r>
            <w:rPr>
              <w:noProof/>
            </w:rPr>
          </w:r>
          <w:r>
            <w:rPr>
              <w:noProof/>
            </w:rPr>
            <w:fldChar w:fldCharType="separate"/>
          </w:r>
          <w:r>
            <w:rPr>
              <w:noProof/>
            </w:rPr>
            <w:t>22</w:t>
          </w:r>
          <w:r>
            <w:rPr>
              <w:noProof/>
            </w:rPr>
            <w:fldChar w:fldCharType="end"/>
          </w:r>
        </w:p>
        <w:p w14:paraId="41F82007" w14:textId="7CEF8D3B"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5.2.5</w:t>
          </w:r>
          <w:r>
            <w:rPr>
              <w:rFonts w:asciiTheme="minorHAnsi" w:eastAsiaTheme="minorEastAsia" w:hAnsiTheme="minorHAnsi" w:cstheme="minorBidi"/>
              <w:noProof/>
              <w:kern w:val="0"/>
              <w:sz w:val="24"/>
              <w:lang w:eastAsia="en-US" w:bidi="ar-SA"/>
            </w:rPr>
            <w:tab/>
          </w:r>
          <w:r>
            <w:rPr>
              <w:noProof/>
            </w:rPr>
            <w:t>Beam Calculations</w:t>
          </w:r>
          <w:r>
            <w:rPr>
              <w:noProof/>
            </w:rPr>
            <w:tab/>
          </w:r>
          <w:r>
            <w:rPr>
              <w:noProof/>
            </w:rPr>
            <w:fldChar w:fldCharType="begin"/>
          </w:r>
          <w:r>
            <w:rPr>
              <w:noProof/>
            </w:rPr>
            <w:instrText xml:space="preserve"> PAGEREF _Toc523315749 \h </w:instrText>
          </w:r>
          <w:r>
            <w:rPr>
              <w:noProof/>
            </w:rPr>
          </w:r>
          <w:r>
            <w:rPr>
              <w:noProof/>
            </w:rPr>
            <w:fldChar w:fldCharType="separate"/>
          </w:r>
          <w:r>
            <w:rPr>
              <w:noProof/>
            </w:rPr>
            <w:t>22</w:t>
          </w:r>
          <w:r>
            <w:rPr>
              <w:noProof/>
            </w:rPr>
            <w:fldChar w:fldCharType="end"/>
          </w:r>
        </w:p>
        <w:p w14:paraId="66F18B7A" w14:textId="40C88AD6" w:rsidR="00E01931" w:rsidRDefault="00E01931">
          <w:pPr>
            <w:pStyle w:val="TOC3"/>
            <w:tabs>
              <w:tab w:val="left" w:pos="1440"/>
            </w:tabs>
            <w:rPr>
              <w:rFonts w:asciiTheme="minorHAnsi" w:eastAsiaTheme="minorEastAsia" w:hAnsiTheme="minorHAnsi" w:cstheme="minorBidi"/>
              <w:noProof/>
              <w:kern w:val="0"/>
              <w:sz w:val="24"/>
              <w:lang w:eastAsia="en-US" w:bidi="ar-SA"/>
            </w:rPr>
          </w:pPr>
          <w:r>
            <w:rPr>
              <w:noProof/>
            </w:rPr>
            <w:t>5.2.6</w:t>
          </w:r>
          <w:r>
            <w:rPr>
              <w:rFonts w:asciiTheme="minorHAnsi" w:eastAsiaTheme="minorEastAsia" w:hAnsiTheme="minorHAnsi" w:cstheme="minorBidi"/>
              <w:noProof/>
              <w:kern w:val="0"/>
              <w:sz w:val="24"/>
              <w:lang w:eastAsia="en-US" w:bidi="ar-SA"/>
            </w:rPr>
            <w:tab/>
          </w:r>
          <w:r>
            <w:rPr>
              <w:noProof/>
            </w:rPr>
            <w:t>Proof of Concept Prototype</w:t>
          </w:r>
          <w:r>
            <w:rPr>
              <w:noProof/>
            </w:rPr>
            <w:tab/>
          </w:r>
          <w:r>
            <w:rPr>
              <w:noProof/>
            </w:rPr>
            <w:fldChar w:fldCharType="begin"/>
          </w:r>
          <w:r>
            <w:rPr>
              <w:noProof/>
            </w:rPr>
            <w:instrText xml:space="preserve"> PAGEREF _Toc523315750 \h </w:instrText>
          </w:r>
          <w:r>
            <w:rPr>
              <w:noProof/>
            </w:rPr>
          </w:r>
          <w:r>
            <w:rPr>
              <w:noProof/>
            </w:rPr>
            <w:fldChar w:fldCharType="separate"/>
          </w:r>
          <w:r>
            <w:rPr>
              <w:noProof/>
            </w:rPr>
            <w:t>23</w:t>
          </w:r>
          <w:r>
            <w:rPr>
              <w:noProof/>
            </w:rPr>
            <w:fldChar w:fldCharType="end"/>
          </w:r>
        </w:p>
        <w:p w14:paraId="5B80A67A" w14:textId="40DE0704" w:rsidR="00E01931" w:rsidRDefault="00E01931">
          <w:pPr>
            <w:pStyle w:val="TOC1"/>
            <w:tabs>
              <w:tab w:val="left" w:pos="566"/>
            </w:tabs>
            <w:rPr>
              <w:rFonts w:asciiTheme="minorHAnsi" w:eastAsiaTheme="minorEastAsia" w:hAnsiTheme="minorHAnsi" w:cstheme="minorBidi"/>
              <w:noProof/>
              <w:kern w:val="0"/>
              <w:sz w:val="24"/>
              <w:lang w:eastAsia="en-US" w:bidi="ar-SA"/>
            </w:rPr>
          </w:pPr>
          <w:r>
            <w:rPr>
              <w:noProof/>
            </w:rPr>
            <w:t>6</w:t>
          </w:r>
          <w:r>
            <w:rPr>
              <w:rFonts w:asciiTheme="minorHAnsi" w:eastAsiaTheme="minorEastAsia" w:hAnsiTheme="minorHAnsi" w:cstheme="minorBidi"/>
              <w:noProof/>
              <w:kern w:val="0"/>
              <w:sz w:val="24"/>
              <w:lang w:eastAsia="en-US" w:bidi="ar-SA"/>
            </w:rPr>
            <w:tab/>
          </w:r>
          <w:r>
            <w:rPr>
              <w:noProof/>
            </w:rPr>
            <w:t>PROPOSED DESIGN – First Semester</w:t>
          </w:r>
          <w:r>
            <w:rPr>
              <w:noProof/>
            </w:rPr>
            <w:tab/>
          </w:r>
          <w:r>
            <w:rPr>
              <w:noProof/>
            </w:rPr>
            <w:fldChar w:fldCharType="begin"/>
          </w:r>
          <w:r>
            <w:rPr>
              <w:noProof/>
            </w:rPr>
            <w:instrText xml:space="preserve"> PAGEREF _Toc523315751 \h </w:instrText>
          </w:r>
          <w:r>
            <w:rPr>
              <w:noProof/>
            </w:rPr>
          </w:r>
          <w:r>
            <w:rPr>
              <w:noProof/>
            </w:rPr>
            <w:fldChar w:fldCharType="separate"/>
          </w:r>
          <w:r>
            <w:rPr>
              <w:noProof/>
            </w:rPr>
            <w:t>24</w:t>
          </w:r>
          <w:r>
            <w:rPr>
              <w:noProof/>
            </w:rPr>
            <w:fldChar w:fldCharType="end"/>
          </w:r>
        </w:p>
        <w:p w14:paraId="717F8A62" w14:textId="14304B7E"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6.1</w:t>
          </w:r>
          <w:r>
            <w:rPr>
              <w:rFonts w:asciiTheme="minorHAnsi" w:eastAsiaTheme="minorEastAsia" w:hAnsiTheme="minorHAnsi" w:cstheme="minorBidi"/>
              <w:noProof/>
              <w:kern w:val="0"/>
              <w:sz w:val="24"/>
              <w:lang w:eastAsia="en-US" w:bidi="ar-SA"/>
            </w:rPr>
            <w:tab/>
          </w:r>
          <w:r>
            <w:rPr>
              <w:noProof/>
            </w:rPr>
            <w:t>Description of Implementation Plan</w:t>
          </w:r>
          <w:r>
            <w:rPr>
              <w:noProof/>
            </w:rPr>
            <w:tab/>
          </w:r>
          <w:r>
            <w:rPr>
              <w:noProof/>
            </w:rPr>
            <w:fldChar w:fldCharType="begin"/>
          </w:r>
          <w:r>
            <w:rPr>
              <w:noProof/>
            </w:rPr>
            <w:instrText xml:space="preserve"> PAGEREF _Toc523315752 \h </w:instrText>
          </w:r>
          <w:r>
            <w:rPr>
              <w:noProof/>
            </w:rPr>
          </w:r>
          <w:r>
            <w:rPr>
              <w:noProof/>
            </w:rPr>
            <w:fldChar w:fldCharType="separate"/>
          </w:r>
          <w:r>
            <w:rPr>
              <w:noProof/>
            </w:rPr>
            <w:t>24</w:t>
          </w:r>
          <w:r>
            <w:rPr>
              <w:noProof/>
            </w:rPr>
            <w:fldChar w:fldCharType="end"/>
          </w:r>
        </w:p>
        <w:p w14:paraId="44ECB94D" w14:textId="4AB577C1"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6.2</w:t>
          </w:r>
          <w:r>
            <w:rPr>
              <w:rFonts w:asciiTheme="minorHAnsi" w:eastAsiaTheme="minorEastAsia" w:hAnsiTheme="minorHAnsi" w:cstheme="minorBidi"/>
              <w:noProof/>
              <w:kern w:val="0"/>
              <w:sz w:val="24"/>
              <w:lang w:eastAsia="en-US" w:bidi="ar-SA"/>
            </w:rPr>
            <w:tab/>
          </w:r>
          <w:r>
            <w:rPr>
              <w:noProof/>
            </w:rPr>
            <w:t>Resources Needed</w:t>
          </w:r>
          <w:r>
            <w:rPr>
              <w:noProof/>
            </w:rPr>
            <w:tab/>
          </w:r>
          <w:r>
            <w:rPr>
              <w:noProof/>
            </w:rPr>
            <w:fldChar w:fldCharType="begin"/>
          </w:r>
          <w:r>
            <w:rPr>
              <w:noProof/>
            </w:rPr>
            <w:instrText xml:space="preserve"> PAGEREF _Toc523315753 \h </w:instrText>
          </w:r>
          <w:r>
            <w:rPr>
              <w:noProof/>
            </w:rPr>
          </w:r>
          <w:r>
            <w:rPr>
              <w:noProof/>
            </w:rPr>
            <w:fldChar w:fldCharType="separate"/>
          </w:r>
          <w:r>
            <w:rPr>
              <w:noProof/>
            </w:rPr>
            <w:t>24</w:t>
          </w:r>
          <w:r>
            <w:rPr>
              <w:noProof/>
            </w:rPr>
            <w:fldChar w:fldCharType="end"/>
          </w:r>
        </w:p>
        <w:p w14:paraId="488DA7CC" w14:textId="72E6A286"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6.3</w:t>
          </w:r>
          <w:r>
            <w:rPr>
              <w:rFonts w:asciiTheme="minorHAnsi" w:eastAsiaTheme="minorEastAsia" w:hAnsiTheme="minorHAnsi" w:cstheme="minorBidi"/>
              <w:noProof/>
              <w:kern w:val="0"/>
              <w:sz w:val="24"/>
              <w:lang w:eastAsia="en-US" w:bidi="ar-SA"/>
            </w:rPr>
            <w:tab/>
          </w:r>
          <w:r>
            <w:rPr>
              <w:noProof/>
            </w:rPr>
            <w:t>Implementation Scheduling and Budget</w:t>
          </w:r>
          <w:r>
            <w:rPr>
              <w:noProof/>
            </w:rPr>
            <w:tab/>
          </w:r>
          <w:r>
            <w:rPr>
              <w:noProof/>
            </w:rPr>
            <w:fldChar w:fldCharType="begin"/>
          </w:r>
          <w:r>
            <w:rPr>
              <w:noProof/>
            </w:rPr>
            <w:instrText xml:space="preserve"> PAGEREF _Toc523315754 \h </w:instrText>
          </w:r>
          <w:r>
            <w:rPr>
              <w:noProof/>
            </w:rPr>
          </w:r>
          <w:r>
            <w:rPr>
              <w:noProof/>
            </w:rPr>
            <w:fldChar w:fldCharType="separate"/>
          </w:r>
          <w:r>
            <w:rPr>
              <w:noProof/>
            </w:rPr>
            <w:t>24</w:t>
          </w:r>
          <w:r>
            <w:rPr>
              <w:noProof/>
            </w:rPr>
            <w:fldChar w:fldCharType="end"/>
          </w:r>
        </w:p>
        <w:p w14:paraId="7D6B1B5E" w14:textId="2CF27B85"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6.4</w:t>
          </w:r>
          <w:r>
            <w:rPr>
              <w:rFonts w:asciiTheme="minorHAnsi" w:eastAsiaTheme="minorEastAsia" w:hAnsiTheme="minorHAnsi" w:cstheme="minorBidi"/>
              <w:noProof/>
              <w:kern w:val="0"/>
              <w:sz w:val="24"/>
              <w:lang w:eastAsia="en-US" w:bidi="ar-SA"/>
            </w:rPr>
            <w:tab/>
          </w:r>
          <w:r>
            <w:rPr>
              <w:noProof/>
            </w:rPr>
            <w:t>Design Model</w:t>
          </w:r>
          <w:r>
            <w:rPr>
              <w:noProof/>
            </w:rPr>
            <w:tab/>
          </w:r>
          <w:r>
            <w:rPr>
              <w:noProof/>
            </w:rPr>
            <w:fldChar w:fldCharType="begin"/>
          </w:r>
          <w:r>
            <w:rPr>
              <w:noProof/>
            </w:rPr>
            <w:instrText xml:space="preserve"> PAGEREF _Toc523315755 \h </w:instrText>
          </w:r>
          <w:r>
            <w:rPr>
              <w:noProof/>
            </w:rPr>
          </w:r>
          <w:r>
            <w:rPr>
              <w:noProof/>
            </w:rPr>
            <w:fldChar w:fldCharType="separate"/>
          </w:r>
          <w:r>
            <w:rPr>
              <w:noProof/>
            </w:rPr>
            <w:t>25</w:t>
          </w:r>
          <w:r>
            <w:rPr>
              <w:noProof/>
            </w:rPr>
            <w:fldChar w:fldCharType="end"/>
          </w:r>
        </w:p>
        <w:p w14:paraId="1105D252" w14:textId="3FB6211E" w:rsidR="00E01931" w:rsidRDefault="00E01931">
          <w:pPr>
            <w:pStyle w:val="TOC1"/>
            <w:tabs>
              <w:tab w:val="left" w:pos="566"/>
            </w:tabs>
            <w:rPr>
              <w:rFonts w:asciiTheme="minorHAnsi" w:eastAsiaTheme="minorEastAsia" w:hAnsiTheme="minorHAnsi" w:cstheme="minorBidi"/>
              <w:noProof/>
              <w:kern w:val="0"/>
              <w:sz w:val="24"/>
              <w:lang w:eastAsia="en-US" w:bidi="ar-SA"/>
            </w:rPr>
          </w:pPr>
          <w:r>
            <w:rPr>
              <w:noProof/>
            </w:rPr>
            <w:t>7</w:t>
          </w:r>
          <w:r>
            <w:rPr>
              <w:rFonts w:asciiTheme="minorHAnsi" w:eastAsiaTheme="minorEastAsia" w:hAnsiTheme="minorHAnsi" w:cstheme="minorBidi"/>
              <w:noProof/>
              <w:kern w:val="0"/>
              <w:sz w:val="24"/>
              <w:lang w:eastAsia="en-US" w:bidi="ar-SA"/>
            </w:rPr>
            <w:tab/>
          </w:r>
          <w:r>
            <w:rPr>
              <w:noProof/>
            </w:rPr>
            <w:t>CONCLUSIONS</w:t>
          </w:r>
          <w:r>
            <w:rPr>
              <w:noProof/>
            </w:rPr>
            <w:tab/>
          </w:r>
          <w:r>
            <w:rPr>
              <w:noProof/>
            </w:rPr>
            <w:fldChar w:fldCharType="begin"/>
          </w:r>
          <w:r>
            <w:rPr>
              <w:noProof/>
            </w:rPr>
            <w:instrText xml:space="preserve"> PAGEREF _Toc523315756 \h </w:instrText>
          </w:r>
          <w:r>
            <w:rPr>
              <w:noProof/>
            </w:rPr>
          </w:r>
          <w:r>
            <w:rPr>
              <w:noProof/>
            </w:rPr>
            <w:fldChar w:fldCharType="separate"/>
          </w:r>
          <w:r>
            <w:rPr>
              <w:noProof/>
            </w:rPr>
            <w:t>27</w:t>
          </w:r>
          <w:r>
            <w:rPr>
              <w:noProof/>
            </w:rPr>
            <w:fldChar w:fldCharType="end"/>
          </w:r>
        </w:p>
        <w:p w14:paraId="2762604B" w14:textId="6153AE4E" w:rsidR="00E01931" w:rsidRDefault="00E01931">
          <w:pPr>
            <w:pStyle w:val="TOC1"/>
            <w:tabs>
              <w:tab w:val="left" w:pos="566"/>
            </w:tabs>
            <w:rPr>
              <w:rFonts w:asciiTheme="minorHAnsi" w:eastAsiaTheme="minorEastAsia" w:hAnsiTheme="minorHAnsi" w:cstheme="minorBidi"/>
              <w:noProof/>
              <w:kern w:val="0"/>
              <w:sz w:val="24"/>
              <w:lang w:eastAsia="en-US" w:bidi="ar-SA"/>
            </w:rPr>
          </w:pPr>
          <w:r>
            <w:rPr>
              <w:noProof/>
            </w:rPr>
            <w:t>8</w:t>
          </w:r>
          <w:r>
            <w:rPr>
              <w:rFonts w:asciiTheme="minorHAnsi" w:eastAsiaTheme="minorEastAsia" w:hAnsiTheme="minorHAnsi" w:cstheme="minorBidi"/>
              <w:noProof/>
              <w:kern w:val="0"/>
              <w:sz w:val="24"/>
              <w:lang w:eastAsia="en-US" w:bidi="ar-SA"/>
            </w:rPr>
            <w:tab/>
          </w:r>
          <w:r>
            <w:rPr>
              <w:noProof/>
            </w:rPr>
            <w:t>REFERENCES</w:t>
          </w:r>
          <w:r>
            <w:rPr>
              <w:noProof/>
            </w:rPr>
            <w:tab/>
          </w:r>
          <w:r>
            <w:rPr>
              <w:noProof/>
            </w:rPr>
            <w:fldChar w:fldCharType="begin"/>
          </w:r>
          <w:r>
            <w:rPr>
              <w:noProof/>
            </w:rPr>
            <w:instrText xml:space="preserve"> PAGEREF _Toc523315757 \h </w:instrText>
          </w:r>
          <w:r>
            <w:rPr>
              <w:noProof/>
            </w:rPr>
          </w:r>
          <w:r>
            <w:rPr>
              <w:noProof/>
            </w:rPr>
            <w:fldChar w:fldCharType="separate"/>
          </w:r>
          <w:r>
            <w:rPr>
              <w:noProof/>
            </w:rPr>
            <w:t>28</w:t>
          </w:r>
          <w:r>
            <w:rPr>
              <w:noProof/>
            </w:rPr>
            <w:fldChar w:fldCharType="end"/>
          </w:r>
        </w:p>
        <w:p w14:paraId="0414E22F" w14:textId="0C2B4768" w:rsidR="00E01931" w:rsidRDefault="00E01931">
          <w:pPr>
            <w:pStyle w:val="TOC1"/>
            <w:tabs>
              <w:tab w:val="left" w:pos="566"/>
            </w:tabs>
            <w:rPr>
              <w:rFonts w:asciiTheme="minorHAnsi" w:eastAsiaTheme="minorEastAsia" w:hAnsiTheme="minorHAnsi" w:cstheme="minorBidi"/>
              <w:noProof/>
              <w:kern w:val="0"/>
              <w:sz w:val="24"/>
              <w:lang w:eastAsia="en-US" w:bidi="ar-SA"/>
            </w:rPr>
          </w:pPr>
          <w:r>
            <w:rPr>
              <w:noProof/>
            </w:rPr>
            <w:t>9</w:t>
          </w:r>
          <w:r>
            <w:rPr>
              <w:rFonts w:asciiTheme="minorHAnsi" w:eastAsiaTheme="minorEastAsia" w:hAnsiTheme="minorHAnsi" w:cstheme="minorBidi"/>
              <w:noProof/>
              <w:kern w:val="0"/>
              <w:sz w:val="24"/>
              <w:lang w:eastAsia="en-US" w:bidi="ar-SA"/>
            </w:rPr>
            <w:tab/>
          </w:r>
          <w:r>
            <w:rPr>
              <w:noProof/>
            </w:rPr>
            <w:t>APPENDICES</w:t>
          </w:r>
          <w:r>
            <w:rPr>
              <w:noProof/>
            </w:rPr>
            <w:tab/>
          </w:r>
          <w:r>
            <w:rPr>
              <w:noProof/>
            </w:rPr>
            <w:fldChar w:fldCharType="begin"/>
          </w:r>
          <w:r>
            <w:rPr>
              <w:noProof/>
            </w:rPr>
            <w:instrText xml:space="preserve"> PAGEREF _Toc523315758 \h </w:instrText>
          </w:r>
          <w:r>
            <w:rPr>
              <w:noProof/>
            </w:rPr>
          </w:r>
          <w:r>
            <w:rPr>
              <w:noProof/>
            </w:rPr>
            <w:fldChar w:fldCharType="separate"/>
          </w:r>
          <w:r>
            <w:rPr>
              <w:noProof/>
            </w:rPr>
            <w:t>29</w:t>
          </w:r>
          <w:r>
            <w:rPr>
              <w:noProof/>
            </w:rPr>
            <w:fldChar w:fldCharType="end"/>
          </w:r>
        </w:p>
        <w:p w14:paraId="3035DCBF" w14:textId="72F498A8"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9.1</w:t>
          </w:r>
          <w:r>
            <w:rPr>
              <w:rFonts w:asciiTheme="minorHAnsi" w:eastAsiaTheme="minorEastAsia" w:hAnsiTheme="minorHAnsi" w:cstheme="minorBidi"/>
              <w:noProof/>
              <w:kern w:val="0"/>
              <w:sz w:val="24"/>
              <w:lang w:eastAsia="en-US" w:bidi="ar-SA"/>
            </w:rPr>
            <w:tab/>
          </w:r>
          <w:r>
            <w:rPr>
              <w:noProof/>
            </w:rPr>
            <w:t>Appendix A: House of Quality</w:t>
          </w:r>
          <w:r>
            <w:rPr>
              <w:noProof/>
            </w:rPr>
            <w:tab/>
          </w:r>
          <w:r>
            <w:rPr>
              <w:noProof/>
            </w:rPr>
            <w:fldChar w:fldCharType="begin"/>
          </w:r>
          <w:r>
            <w:rPr>
              <w:noProof/>
            </w:rPr>
            <w:instrText xml:space="preserve"> PAGEREF _Toc523315759 \h </w:instrText>
          </w:r>
          <w:r>
            <w:rPr>
              <w:noProof/>
            </w:rPr>
          </w:r>
          <w:r>
            <w:rPr>
              <w:noProof/>
            </w:rPr>
            <w:fldChar w:fldCharType="separate"/>
          </w:r>
          <w:r>
            <w:rPr>
              <w:noProof/>
            </w:rPr>
            <w:t>29</w:t>
          </w:r>
          <w:r>
            <w:rPr>
              <w:noProof/>
            </w:rPr>
            <w:fldChar w:fldCharType="end"/>
          </w:r>
        </w:p>
        <w:p w14:paraId="1D6263A8" w14:textId="51D680F5"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9.2</w:t>
          </w:r>
          <w:r>
            <w:rPr>
              <w:rFonts w:asciiTheme="minorHAnsi" w:eastAsiaTheme="minorEastAsia" w:hAnsiTheme="minorHAnsi" w:cstheme="minorBidi"/>
              <w:noProof/>
              <w:kern w:val="0"/>
              <w:sz w:val="24"/>
              <w:lang w:eastAsia="en-US" w:bidi="ar-SA"/>
            </w:rPr>
            <w:tab/>
          </w:r>
          <w:r>
            <w:rPr>
              <w:noProof/>
            </w:rPr>
            <w:t>Appendix B: Bill of Materials</w:t>
          </w:r>
          <w:r>
            <w:rPr>
              <w:noProof/>
            </w:rPr>
            <w:tab/>
          </w:r>
          <w:r>
            <w:rPr>
              <w:noProof/>
            </w:rPr>
            <w:fldChar w:fldCharType="begin"/>
          </w:r>
          <w:r>
            <w:rPr>
              <w:noProof/>
            </w:rPr>
            <w:instrText xml:space="preserve"> PAGEREF _Toc523315760 \h </w:instrText>
          </w:r>
          <w:r>
            <w:rPr>
              <w:noProof/>
            </w:rPr>
          </w:r>
          <w:r>
            <w:rPr>
              <w:noProof/>
            </w:rPr>
            <w:fldChar w:fldCharType="separate"/>
          </w:r>
          <w:r>
            <w:rPr>
              <w:noProof/>
            </w:rPr>
            <w:t>29</w:t>
          </w:r>
          <w:r>
            <w:rPr>
              <w:noProof/>
            </w:rPr>
            <w:fldChar w:fldCharType="end"/>
          </w:r>
        </w:p>
        <w:p w14:paraId="6295D675" w14:textId="5F93869F" w:rsidR="00E01931" w:rsidRDefault="00E01931">
          <w:pPr>
            <w:pStyle w:val="TOC2"/>
            <w:tabs>
              <w:tab w:val="left" w:pos="849"/>
            </w:tabs>
            <w:rPr>
              <w:rFonts w:asciiTheme="minorHAnsi" w:eastAsiaTheme="minorEastAsia" w:hAnsiTheme="minorHAnsi" w:cstheme="minorBidi"/>
              <w:noProof/>
              <w:kern w:val="0"/>
              <w:sz w:val="24"/>
              <w:lang w:eastAsia="en-US" w:bidi="ar-SA"/>
            </w:rPr>
          </w:pPr>
          <w:r>
            <w:rPr>
              <w:noProof/>
            </w:rPr>
            <w:t>9.3</w:t>
          </w:r>
          <w:r>
            <w:rPr>
              <w:rFonts w:asciiTheme="minorHAnsi" w:eastAsiaTheme="minorEastAsia" w:hAnsiTheme="minorHAnsi" w:cstheme="minorBidi"/>
              <w:noProof/>
              <w:kern w:val="0"/>
              <w:sz w:val="24"/>
              <w:lang w:eastAsia="en-US" w:bidi="ar-SA"/>
            </w:rPr>
            <w:tab/>
          </w:r>
          <w:r>
            <w:rPr>
              <w:noProof/>
            </w:rPr>
            <w:t>Appendix C: CAD Models</w:t>
          </w:r>
          <w:r>
            <w:rPr>
              <w:noProof/>
            </w:rPr>
            <w:tab/>
          </w:r>
          <w:r>
            <w:rPr>
              <w:noProof/>
            </w:rPr>
            <w:fldChar w:fldCharType="begin"/>
          </w:r>
          <w:r>
            <w:rPr>
              <w:noProof/>
            </w:rPr>
            <w:instrText xml:space="preserve"> PAGEREF _Toc523315761 \h </w:instrText>
          </w:r>
          <w:r>
            <w:rPr>
              <w:noProof/>
            </w:rPr>
          </w:r>
          <w:r>
            <w:rPr>
              <w:noProof/>
            </w:rPr>
            <w:fldChar w:fldCharType="separate"/>
          </w:r>
          <w:r>
            <w:rPr>
              <w:noProof/>
            </w:rPr>
            <w:t>30</w:t>
          </w:r>
          <w:r>
            <w:rPr>
              <w:noProof/>
            </w:rPr>
            <w:fldChar w:fldCharType="end"/>
          </w:r>
        </w:p>
        <w:p w14:paraId="28DFEE03" w14:textId="346BBCD6" w:rsidR="00F65943" w:rsidRDefault="00E1278C">
          <w:r>
            <w:fldChar w:fldCharType="end"/>
          </w:r>
        </w:p>
      </w:sdtContent>
    </w:sdt>
    <w:p w14:paraId="31BAA21D" w14:textId="21E91957" w:rsidR="00F65943" w:rsidRDefault="00F65943">
      <w:pPr>
        <w:pStyle w:val="BodyText"/>
        <w:sectPr w:rsidR="00F65943">
          <w:footerReference w:type="default" r:id="rId11"/>
          <w:pgSz w:w="12240" w:h="15840"/>
          <w:pgMar w:top="1440" w:right="1440" w:bottom="1405" w:left="1440" w:header="720" w:footer="864" w:gutter="0"/>
          <w:pgNumType w:start="1"/>
          <w:cols w:space="720"/>
        </w:sectPr>
      </w:pPr>
    </w:p>
    <w:p w14:paraId="5FE9EEC7" w14:textId="77777777" w:rsidR="00820069" w:rsidRDefault="00820069">
      <w:pPr>
        <w:sectPr w:rsidR="00820069">
          <w:type w:val="continuous"/>
          <w:pgSz w:w="12240" w:h="15840"/>
          <w:pgMar w:top="1440" w:right="1440" w:bottom="1405" w:left="1440" w:header="720" w:footer="864" w:gutter="0"/>
          <w:cols w:space="720"/>
        </w:sectPr>
      </w:pPr>
    </w:p>
    <w:p w14:paraId="2C7A23A2" w14:textId="24EB075D" w:rsidR="00820069" w:rsidRDefault="4505BAF0">
      <w:pPr>
        <w:pStyle w:val="Heading1"/>
      </w:pPr>
      <w:bookmarkStart w:id="50" w:name="_Toc472068878"/>
      <w:bookmarkStart w:id="51" w:name="_Toc484366960"/>
      <w:bookmarkStart w:id="52" w:name="_Toc513144274"/>
      <w:bookmarkStart w:id="53" w:name="_Toc513229743"/>
      <w:bookmarkStart w:id="54" w:name="_Toc513230453"/>
      <w:bookmarkStart w:id="55" w:name="_Toc513231944"/>
      <w:bookmarkStart w:id="56" w:name="_Toc513232441"/>
      <w:bookmarkStart w:id="57" w:name="_Toc513233151"/>
      <w:bookmarkStart w:id="58" w:name="_Toc513233441"/>
      <w:bookmarkStart w:id="59" w:name="_Toc513233733"/>
      <w:bookmarkStart w:id="60" w:name="_Toc513234609"/>
      <w:bookmarkStart w:id="61" w:name="_Toc513235923"/>
      <w:bookmarkStart w:id="62" w:name="_Toc513236945"/>
      <w:bookmarkStart w:id="63" w:name="_Toc513237953"/>
      <w:bookmarkStart w:id="64" w:name="_Toc513239465"/>
      <w:bookmarkStart w:id="65" w:name="_Toc523315684"/>
      <w:r>
        <w:lastRenderedPageBreak/>
        <w:t>BACKGROUND</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p>
    <w:p w14:paraId="64B5C16F" w14:textId="77777777" w:rsidR="00820069" w:rsidRDefault="4505BAF0">
      <w:pPr>
        <w:pStyle w:val="Heading2"/>
      </w:pPr>
      <w:bookmarkStart w:id="66" w:name="_Toc472068879"/>
      <w:bookmarkStart w:id="67" w:name="_Toc484366961"/>
      <w:bookmarkStart w:id="68" w:name="_Toc513144275"/>
      <w:bookmarkStart w:id="69" w:name="_Toc513229744"/>
      <w:bookmarkStart w:id="70" w:name="_Toc513230454"/>
      <w:bookmarkStart w:id="71" w:name="_Toc513231945"/>
      <w:bookmarkStart w:id="72" w:name="_Toc513232442"/>
      <w:bookmarkStart w:id="73" w:name="_Toc513233152"/>
      <w:bookmarkStart w:id="74" w:name="_Toc513233442"/>
      <w:bookmarkStart w:id="75" w:name="_Toc513233734"/>
      <w:bookmarkStart w:id="76" w:name="_Toc513234610"/>
      <w:bookmarkStart w:id="77" w:name="_Toc513235924"/>
      <w:bookmarkStart w:id="78" w:name="_Toc513236946"/>
      <w:bookmarkStart w:id="79" w:name="_Toc513237954"/>
      <w:bookmarkStart w:id="80" w:name="_Toc513239466"/>
      <w:bookmarkStart w:id="81" w:name="_Toc523315685"/>
      <w:r>
        <w:t>Introduction</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45FC3BA6" w14:textId="0405D3A1" w:rsidR="71D4C043" w:rsidRDefault="2313C88A" w:rsidP="2313C88A">
      <w:pPr>
        <w:rPr>
          <w:rFonts w:eastAsia="Times New Roman" w:cs="Times New Roman"/>
        </w:rPr>
      </w:pPr>
      <w:r w:rsidRPr="2313C88A">
        <w:rPr>
          <w:rFonts w:eastAsia="Times New Roman" w:cs="Times New Roman"/>
        </w:rPr>
        <w:t>The team has been presented with the task to create a universal test fixture for missile flight components such as radomes and leading edges in high temperature and high-pressure flight conditions. The final design must have a quick set up and take down time, with minimal time delay between each step in the process. The team’s client and sponsor, Chuck Vallance, is a former Raytheon employee who has asked us to make changes to the current testing environment either by improving upon the currently existing design or by a redesign using an original concept to increase the efficiency of the testing process. This project is important because as missile and flight technology continue to improve and advance, the equipment used to test these designs must also do so. Large amounts of money are invested into missiles and aircrafts. Testing these vehicles is one of the most essential steps in assuring that failure during an actual flight does not occur, which typically leads to huge financial loss. By designing a functional and technologically competent test fixture that can improve upon and more accurately apply and measure the modes of loading, our design could potentially have applications in the flight industry.</w:t>
      </w:r>
    </w:p>
    <w:p w14:paraId="118A2EF5" w14:textId="77777777" w:rsidR="00FF0511" w:rsidRDefault="00FF0511" w:rsidP="2313C88A">
      <w:pPr>
        <w:rPr>
          <w:rFonts w:eastAsia="Times New Roman" w:cs="Times New Roman"/>
        </w:rPr>
      </w:pPr>
    </w:p>
    <w:p w14:paraId="1D96ADD7" w14:textId="77777777" w:rsidR="00820069" w:rsidRDefault="4505BAF0">
      <w:pPr>
        <w:pStyle w:val="Heading2"/>
      </w:pPr>
      <w:bookmarkStart w:id="82" w:name="_Toc472068880"/>
      <w:bookmarkStart w:id="83" w:name="_Toc484366962"/>
      <w:bookmarkStart w:id="84" w:name="_Toc513144276"/>
      <w:bookmarkStart w:id="85" w:name="_Toc513229745"/>
      <w:bookmarkStart w:id="86" w:name="_Toc513230455"/>
      <w:bookmarkStart w:id="87" w:name="_Toc513231946"/>
      <w:bookmarkStart w:id="88" w:name="_Toc513232443"/>
      <w:bookmarkStart w:id="89" w:name="_Toc513233153"/>
      <w:bookmarkStart w:id="90" w:name="_Toc513233443"/>
      <w:bookmarkStart w:id="91" w:name="_Toc513233735"/>
      <w:bookmarkStart w:id="92" w:name="_Toc513234611"/>
      <w:bookmarkStart w:id="93" w:name="_Toc513235925"/>
      <w:bookmarkStart w:id="94" w:name="_Toc513236947"/>
      <w:bookmarkStart w:id="95" w:name="_Toc513237955"/>
      <w:bookmarkStart w:id="96" w:name="_Toc513239467"/>
      <w:bookmarkStart w:id="97" w:name="_Toc523315686"/>
      <w:r>
        <w:t>Project Description</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p>
    <w:p w14:paraId="7D7CC4B5" w14:textId="29362314" w:rsidR="00C23AB0" w:rsidRDefault="4505BAF0">
      <w:pPr>
        <w:pStyle w:val="BodyText"/>
      </w:pPr>
      <w:r>
        <w:t>The following is the project description verbatim from the client.</w:t>
      </w:r>
    </w:p>
    <w:p w14:paraId="68031201" w14:textId="22931D73" w:rsidR="00C23AB0" w:rsidRDefault="2313C88A" w:rsidP="2313C88A">
      <w:pPr>
        <w:ind w:left="709"/>
        <w:rPr>
          <w:rFonts w:eastAsia="Times New Roman" w:cs="Times New Roman"/>
        </w:rPr>
      </w:pPr>
      <w:r w:rsidRPr="2313C88A">
        <w:rPr>
          <w:rFonts w:eastAsia="Times New Roman" w:cs="Times New Roman"/>
        </w:rPr>
        <w:t>“Outer mold line flight components, such as missile and aircraft radomes and wing leading edges often operate in extremely harsh environments. Small practical radomes can be 6 inches in diameter and 18 inches in length. A large radomes can be 4 feet in diameter and 8 feet long. Wing leading edges can vary as dramatically. Successful design efforts for these hardware components include testing to validate the design. Common environments to which the hardware is subjected to include internal and external pressure, high heat fluxes, and pressure induced flight loads. Specialized test rigs to perform the testing are standard. The output of this project will be a set of design specifications for a test fixture which can be deployed in standard laboratories (may be outside) and capable of testing a wide variety of radomes and leading-edge shapes and sizes as well as producing a wide variety of testing environments (pressures, loads, fluxes). Some fabrication and testing of scaled models of the test fixture will benefit this project to prove it is viable but is not required.”</w:t>
      </w:r>
    </w:p>
    <w:p w14:paraId="00DD8BAA" w14:textId="77777777" w:rsidR="00005460" w:rsidRDefault="00005460" w:rsidP="71D4C043">
      <w:pPr>
        <w:ind w:left="709"/>
        <w:rPr>
          <w:rFonts w:eastAsia="Times New Roman" w:cs="Times New Roman"/>
        </w:rPr>
      </w:pPr>
    </w:p>
    <w:p w14:paraId="10B6FAA9" w14:textId="06B1BD35" w:rsidR="00E27612" w:rsidRDefault="4505BAF0" w:rsidP="4505BAF0">
      <w:pPr>
        <w:pStyle w:val="Heading2"/>
      </w:pPr>
      <w:bookmarkStart w:id="98" w:name="_Toc472068881"/>
      <w:bookmarkStart w:id="99" w:name="_Toc484366963"/>
      <w:bookmarkStart w:id="100" w:name="_Toc513144277"/>
      <w:bookmarkStart w:id="101" w:name="_Toc513229746"/>
      <w:bookmarkStart w:id="102" w:name="_Toc513230456"/>
      <w:bookmarkStart w:id="103" w:name="_Toc513231947"/>
      <w:bookmarkStart w:id="104" w:name="_Toc513232444"/>
      <w:bookmarkStart w:id="105" w:name="_Toc513233154"/>
      <w:bookmarkStart w:id="106" w:name="_Toc513233444"/>
      <w:bookmarkStart w:id="107" w:name="_Toc513233736"/>
      <w:bookmarkStart w:id="108" w:name="_Toc513234612"/>
      <w:bookmarkStart w:id="109" w:name="_Toc513235926"/>
      <w:bookmarkStart w:id="110" w:name="_Toc513236948"/>
      <w:bookmarkStart w:id="111" w:name="_Toc513237956"/>
      <w:bookmarkStart w:id="112" w:name="_Toc513239468"/>
      <w:bookmarkStart w:id="113" w:name="_Toc523315687"/>
      <w:r>
        <w:t>Original System</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p>
    <w:p w14:paraId="095FCFD3" w14:textId="17BDB696" w:rsidR="003D47E4" w:rsidRDefault="003D47E4" w:rsidP="4505BAF0">
      <w:pPr>
        <w:rPr>
          <w:rFonts w:eastAsia="Times New Roman" w:cs="Times New Roman"/>
        </w:rPr>
      </w:pPr>
      <w:r>
        <w:rPr>
          <w:rFonts w:eastAsia="Times New Roman" w:cs="Times New Roman"/>
        </w:rPr>
        <w:t xml:space="preserve">The </w:t>
      </w:r>
      <w:r w:rsidR="00B733CC">
        <w:rPr>
          <w:rFonts w:eastAsia="Times New Roman" w:cs="Times New Roman"/>
        </w:rPr>
        <w:t xml:space="preserve">original system is a missile radome and </w:t>
      </w:r>
      <w:r w:rsidR="00CD46BC">
        <w:rPr>
          <w:rFonts w:eastAsia="Times New Roman" w:cs="Times New Roman"/>
        </w:rPr>
        <w:t>leading-edge</w:t>
      </w:r>
      <w:r w:rsidR="005B32C0">
        <w:rPr>
          <w:rFonts w:eastAsia="Times New Roman" w:cs="Times New Roman"/>
        </w:rPr>
        <w:t xml:space="preserve"> test fixture. The fixture simulates supersonic</w:t>
      </w:r>
      <w:r w:rsidR="00E04DC3">
        <w:rPr>
          <w:rFonts w:eastAsia="Times New Roman" w:cs="Times New Roman"/>
        </w:rPr>
        <w:t xml:space="preserve"> flight conditions and applies</w:t>
      </w:r>
      <w:r w:rsidR="005B32C0">
        <w:rPr>
          <w:rFonts w:eastAsia="Times New Roman" w:cs="Times New Roman"/>
        </w:rPr>
        <w:t xml:space="preserve"> mechanical and </w:t>
      </w:r>
      <w:r w:rsidR="00B74985">
        <w:rPr>
          <w:rFonts w:eastAsia="Times New Roman" w:cs="Times New Roman"/>
        </w:rPr>
        <w:t xml:space="preserve">thermal loading in </w:t>
      </w:r>
      <w:r w:rsidR="00951BC7">
        <w:rPr>
          <w:rFonts w:eastAsia="Times New Roman" w:cs="Times New Roman"/>
        </w:rPr>
        <w:t>different orien</w:t>
      </w:r>
      <w:r w:rsidR="00B74985">
        <w:rPr>
          <w:rFonts w:eastAsia="Times New Roman" w:cs="Times New Roman"/>
        </w:rPr>
        <w:t>tations. The following sections will describe the</w:t>
      </w:r>
      <w:r w:rsidR="00E04DC3">
        <w:rPr>
          <w:rFonts w:eastAsia="Times New Roman" w:cs="Times New Roman"/>
        </w:rPr>
        <w:t xml:space="preserve"> original</w:t>
      </w:r>
      <w:r w:rsidR="00B74985">
        <w:rPr>
          <w:rFonts w:eastAsia="Times New Roman" w:cs="Times New Roman"/>
        </w:rPr>
        <w:t xml:space="preserve"> fixture in </w:t>
      </w:r>
      <w:r w:rsidR="00E04DC3">
        <w:rPr>
          <w:rFonts w:eastAsia="Times New Roman" w:cs="Times New Roman"/>
        </w:rPr>
        <w:t xml:space="preserve">further </w:t>
      </w:r>
      <w:r w:rsidR="00B74985">
        <w:rPr>
          <w:rFonts w:eastAsia="Times New Roman" w:cs="Times New Roman"/>
        </w:rPr>
        <w:t>detail.</w:t>
      </w:r>
    </w:p>
    <w:p w14:paraId="6AEC8AD8" w14:textId="7B0829D5" w:rsidR="00820069" w:rsidRDefault="4505BAF0">
      <w:pPr>
        <w:pStyle w:val="Heading3"/>
      </w:pPr>
      <w:bookmarkStart w:id="114" w:name="_Toc472068882"/>
      <w:bookmarkStart w:id="115" w:name="_Toc484366964"/>
      <w:bookmarkStart w:id="116" w:name="_Toc513144278"/>
      <w:bookmarkStart w:id="117" w:name="_Toc513229747"/>
      <w:bookmarkStart w:id="118" w:name="_Toc513230457"/>
      <w:bookmarkStart w:id="119" w:name="_Toc513231948"/>
      <w:bookmarkStart w:id="120" w:name="_Toc513232445"/>
      <w:bookmarkStart w:id="121" w:name="_Toc513233155"/>
      <w:bookmarkStart w:id="122" w:name="_Toc513233445"/>
      <w:bookmarkStart w:id="123" w:name="_Toc513233737"/>
      <w:bookmarkStart w:id="124" w:name="_Toc513234613"/>
      <w:bookmarkStart w:id="125" w:name="_Toc513235927"/>
      <w:bookmarkStart w:id="126" w:name="_Toc513236949"/>
      <w:bookmarkStart w:id="127" w:name="_Toc513237957"/>
      <w:bookmarkStart w:id="128" w:name="_Toc513239469"/>
      <w:bookmarkStart w:id="129" w:name="_Toc523315688"/>
      <w:r>
        <w:t>Original System Structure</w:t>
      </w:r>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14:paraId="27AD5132" w14:textId="191E24B7" w:rsidR="005E1865" w:rsidRPr="005E1865" w:rsidRDefault="005E1865" w:rsidP="005E1865">
      <w:pPr>
        <w:pStyle w:val="BodyText"/>
      </w:pPr>
      <w:r>
        <w:t xml:space="preserve">The team’s mentor, Chuck Vallance, has given us a clear picture of what currently exists for flight testing at Raytheon; this will also be the basis of our benchmarking process. Presently, testing occurs in a large room where all equipment can fit in a 24’x 24’ space. The loading area is typically built on a steel platform with holes drilled every four inches as to form a grid where things can be screwed down </w:t>
      </w:r>
      <w:r w:rsidR="00220C01">
        <w:t>in</w:t>
      </w:r>
      <w:r>
        <w:t>to the floor. The loading structure is a three-foot-tall mechanism made of steel I-beams with a strap attachment</w:t>
      </w:r>
      <w:r w:rsidR="00220C01">
        <w:t>.</w:t>
      </w:r>
      <w:r>
        <w:t xml:space="preserve"> To reproduce a thermal load that a missile component would experience during flight, several quartz heat lamps are placed in multiple, specific locations around the component</w:t>
      </w:r>
      <w:r w:rsidR="00F61D65">
        <w:t>.</w:t>
      </w:r>
      <w:r>
        <w:t xml:space="preserve"> Sensors such as thermocouples and calorimeters are placed along the surface of the radome as well as inside to measure temperature. Force transducers and load cells are used to measure mechanical loads. Linear v</w:t>
      </w:r>
      <w:r w:rsidRPr="4505BAF0">
        <w:rPr>
          <w:rFonts w:eastAsia="Times New Roman" w:cs="Times New Roman"/>
        </w:rPr>
        <w:t xml:space="preserve">ariable differential transformers (LVDTs) collect deflection data. </w:t>
      </w:r>
      <w:r w:rsidR="00B74985">
        <w:rPr>
          <w:rFonts w:eastAsia="Times New Roman" w:cs="Times New Roman"/>
        </w:rPr>
        <w:t xml:space="preserve">Figure 1 shows the schematic of the original test fixture. </w:t>
      </w:r>
    </w:p>
    <w:p w14:paraId="1E0CFDC6" w14:textId="076F498A" w:rsidR="00B74985" w:rsidRPr="005E1865" w:rsidRDefault="00B74985" w:rsidP="005E1865">
      <w:pPr>
        <w:pStyle w:val="BodyText"/>
      </w:pPr>
    </w:p>
    <w:p w14:paraId="3F219461" w14:textId="77777777" w:rsidR="00E73DB7" w:rsidRDefault="69ED878C" w:rsidP="00E73DB7">
      <w:pPr>
        <w:pStyle w:val="BodyText"/>
        <w:keepNext/>
        <w:jc w:val="center"/>
      </w:pPr>
      <w:r>
        <w:rPr>
          <w:noProof/>
          <w:lang w:eastAsia="en-US" w:bidi="ar-SA"/>
        </w:rPr>
        <w:lastRenderedPageBreak/>
        <w:drawing>
          <wp:inline distT="0" distB="0" distL="0" distR="0" wp14:anchorId="4CDE2C95" wp14:editId="525E5A1A">
            <wp:extent cx="4572000" cy="2809875"/>
            <wp:effectExtent l="0" t="0" r="0" b="0"/>
            <wp:docPr id="15208780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a:ext>
                      </a:extLst>
                    </a:blip>
                    <a:stretch>
                      <a:fillRect/>
                    </a:stretch>
                  </pic:blipFill>
                  <pic:spPr>
                    <a:xfrm>
                      <a:off x="0" y="0"/>
                      <a:ext cx="4572000" cy="2809875"/>
                    </a:xfrm>
                    <a:prstGeom prst="rect">
                      <a:avLst/>
                    </a:prstGeom>
                  </pic:spPr>
                </pic:pic>
              </a:graphicData>
            </a:graphic>
          </wp:inline>
        </w:drawing>
      </w:r>
    </w:p>
    <w:p w14:paraId="105B62A7" w14:textId="2CE79371" w:rsidR="69ED878C" w:rsidRDefault="00E73DB7" w:rsidP="00E73DB7">
      <w:pPr>
        <w:pStyle w:val="Caption"/>
        <w:jc w:val="center"/>
      </w:pPr>
      <w:r>
        <w:t xml:space="preserve">Figure </w:t>
      </w:r>
      <w:r w:rsidR="002A3225">
        <w:rPr>
          <w:noProof/>
        </w:rPr>
        <w:fldChar w:fldCharType="begin"/>
      </w:r>
      <w:r w:rsidR="002A3225">
        <w:rPr>
          <w:noProof/>
        </w:rPr>
        <w:instrText xml:space="preserve"> SEQ Figure \* ARABIC </w:instrText>
      </w:r>
      <w:r w:rsidR="002A3225">
        <w:rPr>
          <w:noProof/>
        </w:rPr>
        <w:fldChar w:fldCharType="separate"/>
      </w:r>
      <w:r w:rsidR="00E96B85">
        <w:rPr>
          <w:noProof/>
        </w:rPr>
        <w:t>1</w:t>
      </w:r>
      <w:r w:rsidR="002A3225">
        <w:rPr>
          <w:noProof/>
        </w:rPr>
        <w:fldChar w:fldCharType="end"/>
      </w:r>
      <w:r>
        <w:t>: Original System Schematic</w:t>
      </w:r>
    </w:p>
    <w:p w14:paraId="4058AD71" w14:textId="3D82B6B2" w:rsidR="00820069" w:rsidRDefault="4505BAF0">
      <w:pPr>
        <w:pStyle w:val="Heading3"/>
      </w:pPr>
      <w:bookmarkStart w:id="130" w:name="_Toc472068883"/>
      <w:bookmarkStart w:id="131" w:name="_Toc484366965"/>
      <w:bookmarkStart w:id="132" w:name="_Toc513144279"/>
      <w:bookmarkStart w:id="133" w:name="_Toc513229748"/>
      <w:bookmarkStart w:id="134" w:name="_Toc513230458"/>
      <w:bookmarkStart w:id="135" w:name="_Toc513231949"/>
      <w:bookmarkStart w:id="136" w:name="_Toc513232446"/>
      <w:bookmarkStart w:id="137" w:name="_Toc513233156"/>
      <w:bookmarkStart w:id="138" w:name="_Toc513233446"/>
      <w:bookmarkStart w:id="139" w:name="_Toc513233738"/>
      <w:bookmarkStart w:id="140" w:name="_Toc513234614"/>
      <w:bookmarkStart w:id="141" w:name="_Toc513235928"/>
      <w:bookmarkStart w:id="142" w:name="_Toc513236950"/>
      <w:bookmarkStart w:id="143" w:name="_Toc513237958"/>
      <w:bookmarkStart w:id="144" w:name="_Toc513239470"/>
      <w:bookmarkStart w:id="145" w:name="_Toc523315689"/>
      <w:r>
        <w:t>Original System Operation</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p>
    <w:p w14:paraId="43427212" w14:textId="2E29ED0F" w:rsidR="00F61D65" w:rsidRDefault="007A285E">
      <w:pPr>
        <w:pStyle w:val="BodyText"/>
      </w:pPr>
      <w:r>
        <w:t xml:space="preserve">When the fixture is </w:t>
      </w:r>
      <w:r w:rsidR="00C56AC4">
        <w:t>powered</w:t>
      </w:r>
      <w:r>
        <w:t>, it begins to simulate flight conditions.</w:t>
      </w:r>
      <w:r w:rsidR="00A625A5">
        <w:t xml:space="preserve"> </w:t>
      </w:r>
      <w:r w:rsidR="00F61D65">
        <w:t xml:space="preserve">The strap is designed to cradle the flight component that is subject to testing and replicate a pulling mechanical load. </w:t>
      </w:r>
      <w:r>
        <w:t>The quartz lamps are used to</w:t>
      </w:r>
      <w:r w:rsidR="00F61D65">
        <w:t xml:space="preserve"> achieve a heat flux that is as equal</w:t>
      </w:r>
      <w:r w:rsidR="00C56AC4">
        <w:t>ly distributed</w:t>
      </w:r>
      <w:r w:rsidR="00F61D65">
        <w:t xml:space="preserve"> as possible.</w:t>
      </w:r>
      <w:r w:rsidR="007D53BD">
        <w:t xml:space="preserve"> </w:t>
      </w:r>
      <w:r w:rsidR="003D0CC6">
        <w:t xml:space="preserve">The quartz lamps </w:t>
      </w:r>
      <w:r w:rsidR="00C56AC4">
        <w:t xml:space="preserve">include a </w:t>
      </w:r>
      <w:r w:rsidR="00CD46BC">
        <w:t>water-cooling</w:t>
      </w:r>
      <w:r w:rsidR="00C56AC4">
        <w:t xml:space="preserve"> system and t</w:t>
      </w:r>
      <w:r w:rsidR="003D0CC6">
        <w:t xml:space="preserve">he fixture also has </w:t>
      </w:r>
      <w:r w:rsidR="00315519">
        <w:t xml:space="preserve">a coolant system for the other parts. </w:t>
      </w:r>
      <w:r w:rsidR="007D53BD" w:rsidRPr="4505BAF0">
        <w:rPr>
          <w:rFonts w:eastAsia="Times New Roman" w:cs="Times New Roman"/>
        </w:rPr>
        <w:t>Separate from the test fixture is a control room that receives signals from the sensors and displays data from the testing room as well as prescribes loading and temperature profiles to the mechanical and thermal equipment.</w:t>
      </w:r>
    </w:p>
    <w:p w14:paraId="6FD02798" w14:textId="1A58BE0F" w:rsidR="00820069" w:rsidRDefault="4505BAF0">
      <w:pPr>
        <w:pStyle w:val="Heading3"/>
      </w:pPr>
      <w:bookmarkStart w:id="146" w:name="_Toc472068884"/>
      <w:bookmarkStart w:id="147" w:name="_Toc484366966"/>
      <w:bookmarkStart w:id="148" w:name="_Toc513144280"/>
      <w:bookmarkStart w:id="149" w:name="_Toc513229749"/>
      <w:bookmarkStart w:id="150" w:name="_Toc513230459"/>
      <w:bookmarkStart w:id="151" w:name="_Toc513231950"/>
      <w:bookmarkStart w:id="152" w:name="_Toc513232447"/>
      <w:bookmarkStart w:id="153" w:name="_Toc513233157"/>
      <w:bookmarkStart w:id="154" w:name="_Toc513233447"/>
      <w:bookmarkStart w:id="155" w:name="_Toc513233739"/>
      <w:bookmarkStart w:id="156" w:name="_Toc513234615"/>
      <w:bookmarkStart w:id="157" w:name="_Toc513235929"/>
      <w:bookmarkStart w:id="158" w:name="_Toc513236951"/>
      <w:bookmarkStart w:id="159" w:name="_Toc513237959"/>
      <w:bookmarkStart w:id="160" w:name="_Toc513239471"/>
      <w:bookmarkStart w:id="161" w:name="_Toc523315690"/>
      <w:r>
        <w:t>Original System Performance</w:t>
      </w:r>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14:paraId="11DFD5BF" w14:textId="6284C07E" w:rsidR="00274339" w:rsidRDefault="00274339">
      <w:pPr>
        <w:pStyle w:val="BodyText"/>
      </w:pPr>
      <w:r>
        <w:t>The team is unable to visit the test fixture</w:t>
      </w:r>
      <w:r w:rsidR="00377E13">
        <w:t xml:space="preserve">. </w:t>
      </w:r>
      <w:r w:rsidR="000A3B08">
        <w:t xml:space="preserve">The client has also refrained </w:t>
      </w:r>
      <w:r w:rsidR="004C54D3">
        <w:t>from giving specific performance parameters for the current fixture because he wants the team to figure them out.</w:t>
      </w:r>
      <w:r w:rsidR="00016607">
        <w:t xml:space="preserve"> At this time, the team is only able to observe fixtures and data collected from a select few designs that are available to the public, many of which concern a different aspect of flight testing than that the team is striving to address.  </w:t>
      </w:r>
    </w:p>
    <w:p w14:paraId="55225EF3" w14:textId="1A58BE0F" w:rsidR="00820069" w:rsidRDefault="4505BAF0">
      <w:pPr>
        <w:pStyle w:val="Heading3"/>
      </w:pPr>
      <w:bookmarkStart w:id="162" w:name="_Toc472068885"/>
      <w:bookmarkStart w:id="163" w:name="_Toc484366967"/>
      <w:bookmarkStart w:id="164" w:name="_Toc513144281"/>
      <w:bookmarkStart w:id="165" w:name="_Toc513229750"/>
      <w:bookmarkStart w:id="166" w:name="_Toc513230460"/>
      <w:bookmarkStart w:id="167" w:name="_Toc513231951"/>
      <w:bookmarkStart w:id="168" w:name="_Toc513232448"/>
      <w:bookmarkStart w:id="169" w:name="_Toc513233158"/>
      <w:bookmarkStart w:id="170" w:name="_Toc513233448"/>
      <w:bookmarkStart w:id="171" w:name="_Toc513233740"/>
      <w:bookmarkStart w:id="172" w:name="_Toc513234616"/>
      <w:bookmarkStart w:id="173" w:name="_Toc513235930"/>
      <w:bookmarkStart w:id="174" w:name="_Toc513236952"/>
      <w:bookmarkStart w:id="175" w:name="_Toc513237960"/>
      <w:bookmarkStart w:id="176" w:name="_Toc513239472"/>
      <w:bookmarkStart w:id="177" w:name="_Toc523315691"/>
      <w:r>
        <w:t>Original System Deficiencies</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p>
    <w:p w14:paraId="12E3B398" w14:textId="3E70F9D8" w:rsidR="003A6119" w:rsidRDefault="00D810A9" w:rsidP="71D4C043">
      <w:pPr>
        <w:pStyle w:val="BodyText"/>
      </w:pPr>
      <w:r>
        <w:t>Although the original system is functional, t</w:t>
      </w:r>
      <w:r w:rsidR="002600D6">
        <w:t xml:space="preserve">here are three main areas of </w:t>
      </w:r>
      <w:r>
        <w:t>concern for the fixture. As it stands,</w:t>
      </w:r>
      <w:r w:rsidR="003A6119">
        <w:t xml:space="preserve"> it takes hours or even days to set up and take down</w:t>
      </w:r>
      <w:r>
        <w:t>, meaning there is a financial and time loss</w:t>
      </w:r>
      <w:r w:rsidR="002600D6">
        <w:t xml:space="preserve">. </w:t>
      </w:r>
      <w:r>
        <w:t>With this, i</w:t>
      </w:r>
      <w:r w:rsidR="002600D6">
        <w:t xml:space="preserve">t also requires a lot of man power to </w:t>
      </w:r>
      <w:r w:rsidR="00EF20A0">
        <w:t>assemble and tear down</w:t>
      </w:r>
      <w:r w:rsidR="002600D6">
        <w:t xml:space="preserve">. Lastly, it </w:t>
      </w:r>
      <w:r>
        <w:t>is unable to support testing for</w:t>
      </w:r>
      <w:r w:rsidR="002600D6">
        <w:t xml:space="preserve"> </w:t>
      </w:r>
      <w:r w:rsidR="00F74261">
        <w:t>a variety of</w:t>
      </w:r>
      <w:r w:rsidR="002600D6">
        <w:t xml:space="preserve"> different </w:t>
      </w:r>
      <w:r w:rsidR="00F74261">
        <w:t>radome sizes and orientations</w:t>
      </w:r>
      <w:r w:rsidR="00EF20A0">
        <w:t>, making its capabilities and diversity limited</w:t>
      </w:r>
      <w:r w:rsidR="002600D6">
        <w:t>.</w:t>
      </w:r>
    </w:p>
    <w:p w14:paraId="0FE07F4F" w14:textId="1A58BE0F" w:rsidR="00377E13" w:rsidRDefault="00377E13" w:rsidP="71D4C043">
      <w:pPr>
        <w:pStyle w:val="BodyText"/>
      </w:pPr>
    </w:p>
    <w:p w14:paraId="503C46AD" w14:textId="1A58BE0F" w:rsidR="00820069" w:rsidRDefault="4505BAF0">
      <w:pPr>
        <w:pStyle w:val="Heading1"/>
        <w:pageBreakBefore/>
      </w:pPr>
      <w:bookmarkStart w:id="178" w:name="_Toc513231952"/>
      <w:bookmarkStart w:id="179" w:name="_Toc513232449"/>
      <w:bookmarkStart w:id="180" w:name="_Toc513233159"/>
      <w:bookmarkStart w:id="181" w:name="_Toc513233449"/>
      <w:bookmarkStart w:id="182" w:name="_Toc513233741"/>
      <w:bookmarkStart w:id="183" w:name="_Toc513234617"/>
      <w:bookmarkStart w:id="184" w:name="_Toc513235931"/>
      <w:bookmarkStart w:id="185" w:name="_Toc513236953"/>
      <w:bookmarkStart w:id="186" w:name="_Toc513237961"/>
      <w:bookmarkStart w:id="187" w:name="_Toc513239473"/>
      <w:bookmarkStart w:id="188" w:name="_Toc472068886"/>
      <w:bookmarkStart w:id="189" w:name="_Toc484366968"/>
      <w:bookmarkStart w:id="190" w:name="_Toc513144282"/>
      <w:bookmarkStart w:id="191" w:name="_Toc513229751"/>
      <w:bookmarkStart w:id="192" w:name="_Toc513230461"/>
      <w:bookmarkStart w:id="193" w:name="_Toc523315692"/>
      <w:r>
        <w:lastRenderedPageBreak/>
        <w:t>REQUIREMENTS</w:t>
      </w:r>
      <w:bookmarkEnd w:id="178"/>
      <w:bookmarkEnd w:id="179"/>
      <w:bookmarkEnd w:id="180"/>
      <w:bookmarkEnd w:id="181"/>
      <w:bookmarkEnd w:id="182"/>
      <w:bookmarkEnd w:id="183"/>
      <w:bookmarkEnd w:id="184"/>
      <w:bookmarkEnd w:id="185"/>
      <w:bookmarkEnd w:id="186"/>
      <w:bookmarkEnd w:id="187"/>
      <w:bookmarkEnd w:id="193"/>
      <w:r>
        <w:t xml:space="preserve"> </w:t>
      </w:r>
      <w:bookmarkEnd w:id="188"/>
      <w:bookmarkEnd w:id="189"/>
      <w:bookmarkEnd w:id="190"/>
      <w:bookmarkEnd w:id="191"/>
      <w:bookmarkEnd w:id="192"/>
    </w:p>
    <w:p w14:paraId="3D3E8FD5" w14:textId="20839DA0" w:rsidR="00BD3C5E" w:rsidRDefault="4505BAF0">
      <w:pPr>
        <w:pStyle w:val="BodyText"/>
      </w:pPr>
      <w:r>
        <w:t>The following section details the customer and engineering requirements for the test fixture. It also includes testing procedures to ensure that the fixture fulfills the requirements and a house of quality to evaluate how each requirement relates to another.</w:t>
      </w:r>
    </w:p>
    <w:p w14:paraId="74E637C1" w14:textId="6E5ED9D6" w:rsidR="00820069" w:rsidRDefault="4505BAF0">
      <w:pPr>
        <w:pStyle w:val="Heading2"/>
      </w:pPr>
      <w:bookmarkStart w:id="194" w:name="_Toc472068887"/>
      <w:bookmarkStart w:id="195" w:name="_Toc484366969"/>
      <w:bookmarkStart w:id="196" w:name="_Toc513144283"/>
      <w:bookmarkStart w:id="197" w:name="_Toc513229752"/>
      <w:bookmarkStart w:id="198" w:name="_Toc513230462"/>
      <w:bookmarkStart w:id="199" w:name="_Toc513231953"/>
      <w:bookmarkStart w:id="200" w:name="_Toc513232450"/>
      <w:bookmarkStart w:id="201" w:name="_Toc513233160"/>
      <w:bookmarkStart w:id="202" w:name="_Toc513233450"/>
      <w:bookmarkStart w:id="203" w:name="_Toc513233742"/>
      <w:bookmarkStart w:id="204" w:name="_Toc513234618"/>
      <w:bookmarkStart w:id="205" w:name="_Toc513235932"/>
      <w:bookmarkStart w:id="206" w:name="_Toc513236954"/>
      <w:bookmarkStart w:id="207" w:name="_Toc513237962"/>
      <w:bookmarkStart w:id="208" w:name="_Toc513239474"/>
      <w:bookmarkStart w:id="209" w:name="_Toc523315693"/>
      <w:r>
        <w:t>Customer Requirements (CRs)</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p>
    <w:p w14:paraId="7C02A38E" w14:textId="134FC9BE" w:rsidR="00883015" w:rsidRDefault="4505BAF0" w:rsidP="00C80D03">
      <w:pPr>
        <w:pStyle w:val="BodyText"/>
      </w:pPr>
      <w:r>
        <w:t xml:space="preserve">After meeting with the client, customer requirements were established. The </w:t>
      </w:r>
      <w:r w:rsidR="008359A3">
        <w:t>purpose</w:t>
      </w:r>
      <w:r>
        <w:t xml:space="preserve"> of the customer requirements is to narrow the scope of the project and translate what the client wants into qualitative design requirements. The customer requirements are related to the functionality of the test fixture, as well as safety, durability, and ease of use. Table 1 shows the customer needs that must be </w:t>
      </w:r>
      <w:r w:rsidR="008359A3">
        <w:t xml:space="preserve">fulfilled </w:t>
      </w:r>
      <w:r>
        <w:t>for the test fixture, as well as their corresponding weights.</w:t>
      </w:r>
      <w:r w:rsidR="005F17CF">
        <w:t xml:space="preserve"> </w:t>
      </w:r>
      <w:r w:rsidR="001944A5">
        <w:t>The</w:t>
      </w:r>
      <w:r w:rsidR="00EE1C76">
        <w:t xml:space="preserve"> requirements that are weighted the </w:t>
      </w:r>
      <w:r w:rsidR="008359A3">
        <w:t>highest</w:t>
      </w:r>
      <w:r w:rsidR="00EE1C76">
        <w:t xml:space="preserve"> are those that the client </w:t>
      </w:r>
      <w:r w:rsidR="00023C6B">
        <w:t>em</w:t>
      </w:r>
      <w:r w:rsidR="00EE1C76">
        <w:t xml:space="preserve">phasized </w:t>
      </w:r>
      <w:r w:rsidR="008359A3">
        <w:t>were of greater importance</w:t>
      </w:r>
      <w:r w:rsidR="73F1DD7D">
        <w:t>, such as simulating flight conditions, minimal labor, and ability to test a variety of missile parts. Safety</w:t>
      </w:r>
      <w:r w:rsidR="00023C6B">
        <w:t xml:space="preserve"> is also rated highly as it is essential to any</w:t>
      </w:r>
      <w:r w:rsidR="004B14C0">
        <w:t xml:space="preserve"> functional</w:t>
      </w:r>
      <w:r w:rsidR="00023C6B">
        <w:t xml:space="preserve"> design. </w:t>
      </w:r>
    </w:p>
    <w:p w14:paraId="73855ABB" w14:textId="72197CF3" w:rsidR="00C80D03" w:rsidRDefault="00C80D03" w:rsidP="00C80D03">
      <w:pPr>
        <w:pStyle w:val="Caption"/>
        <w:keepNext/>
        <w:jc w:val="center"/>
      </w:pPr>
      <w:r>
        <w:t xml:space="preserve">Table </w:t>
      </w:r>
      <w:r w:rsidR="00C55E56" w:rsidRPr="4505BAF0">
        <w:fldChar w:fldCharType="begin"/>
      </w:r>
      <w:r w:rsidR="00C55E56">
        <w:instrText xml:space="preserve"> SEQ Table \* ARABIC </w:instrText>
      </w:r>
      <w:r w:rsidR="00C55E56" w:rsidRPr="4505BAF0">
        <w:fldChar w:fldCharType="separate"/>
      </w:r>
      <w:r w:rsidR="006E6E9C">
        <w:rPr>
          <w:noProof/>
        </w:rPr>
        <w:t>1</w:t>
      </w:r>
      <w:r w:rsidR="00C55E56" w:rsidRPr="4505BAF0">
        <w:fldChar w:fldCharType="end"/>
      </w:r>
      <w:r>
        <w:t>: Customer Requirements</w:t>
      </w:r>
    </w:p>
    <w:tbl>
      <w:tblPr>
        <w:tblStyle w:val="GridTable4-Accent1"/>
        <w:tblW w:w="0" w:type="auto"/>
        <w:jc w:val="center"/>
        <w:tblLook w:val="04A0" w:firstRow="1" w:lastRow="0" w:firstColumn="1" w:lastColumn="0" w:noHBand="0" w:noVBand="1"/>
      </w:tblPr>
      <w:tblGrid>
        <w:gridCol w:w="5318"/>
        <w:gridCol w:w="1549"/>
      </w:tblGrid>
      <w:tr w:rsidR="00C01BA5" w14:paraId="45315032" w14:textId="334EC343" w:rsidTr="4505BA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79080EEB" w14:textId="3295B669" w:rsidR="00C01BA5" w:rsidRPr="00D94610" w:rsidRDefault="4505BAF0" w:rsidP="00130204">
            <w:pPr>
              <w:pStyle w:val="BodyText"/>
              <w:rPr>
                <w:b w:val="0"/>
                <w:bCs w:val="0"/>
              </w:rPr>
            </w:pPr>
            <w:r>
              <w:t>Qualitative Customer Requirements</w:t>
            </w:r>
          </w:p>
        </w:tc>
        <w:tc>
          <w:tcPr>
            <w:tcW w:w="1549" w:type="dxa"/>
          </w:tcPr>
          <w:p w14:paraId="6FA5A61F" w14:textId="296E4948" w:rsidR="00C01BA5" w:rsidRPr="00D94610" w:rsidRDefault="00CD46BC" w:rsidP="00130204">
            <w:pPr>
              <w:pStyle w:val="BodyText"/>
              <w:cnfStyle w:val="100000000000" w:firstRow="1" w:lastRow="0" w:firstColumn="0" w:lastColumn="0" w:oddVBand="0" w:evenVBand="0" w:oddHBand="0" w:evenHBand="0" w:firstRowFirstColumn="0" w:firstRowLastColumn="0" w:lastRowFirstColumn="0" w:lastRowLastColumn="0"/>
              <w:rPr>
                <w:b w:val="0"/>
                <w:bCs w:val="0"/>
              </w:rPr>
            </w:pPr>
            <w:r>
              <w:t>Weight (</w:t>
            </w:r>
            <w:r w:rsidR="4505BAF0">
              <w:t>1-10)</w:t>
            </w:r>
          </w:p>
        </w:tc>
      </w:tr>
      <w:tr w:rsidR="00C01BA5" w14:paraId="63233634" w14:textId="4ECEAA64" w:rsidTr="4505BA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0FDE6DB3" w14:textId="0F7E0A0B" w:rsidR="00C01BA5" w:rsidRDefault="4505BAF0" w:rsidP="00C80D03">
            <w:pPr>
              <w:pStyle w:val="BodyText"/>
              <w:rPr>
                <w:b w:val="0"/>
              </w:rPr>
            </w:pPr>
            <w:r>
              <w:rPr>
                <w:b w:val="0"/>
              </w:rPr>
              <w:t>Simulate supersonic and hypersonic flight conditions</w:t>
            </w:r>
          </w:p>
        </w:tc>
        <w:tc>
          <w:tcPr>
            <w:tcW w:w="1549" w:type="dxa"/>
          </w:tcPr>
          <w:p w14:paraId="696BA474" w14:textId="71713557"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9</w:t>
            </w:r>
          </w:p>
        </w:tc>
      </w:tr>
      <w:tr w:rsidR="00C01BA5" w14:paraId="2640DB08" w14:textId="007D2DB3" w:rsidTr="4505BAF0">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58E36259" w14:textId="6D6BF4A1" w:rsidR="00C01BA5" w:rsidRDefault="4505BAF0" w:rsidP="00C80D03">
            <w:pPr>
              <w:pStyle w:val="BodyText"/>
              <w:rPr>
                <w:b w:val="0"/>
              </w:rPr>
            </w:pPr>
            <w:r>
              <w:rPr>
                <w:b w:val="0"/>
              </w:rPr>
              <w:t>Ability to test a variety of missile parts</w:t>
            </w:r>
          </w:p>
        </w:tc>
        <w:tc>
          <w:tcPr>
            <w:tcW w:w="1549" w:type="dxa"/>
          </w:tcPr>
          <w:p w14:paraId="5D4ECF51" w14:textId="07BD7D8F"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7</w:t>
            </w:r>
          </w:p>
        </w:tc>
      </w:tr>
      <w:tr w:rsidR="00C01BA5" w14:paraId="52ACD6D2" w14:textId="43FB8189" w:rsidTr="4505BA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211F8E8F" w14:textId="46463FCC" w:rsidR="00C01BA5" w:rsidRDefault="4505BAF0" w:rsidP="00C80D03">
            <w:pPr>
              <w:pStyle w:val="BodyText"/>
              <w:rPr>
                <w:b w:val="0"/>
              </w:rPr>
            </w:pPr>
            <w:r>
              <w:rPr>
                <w:b w:val="0"/>
              </w:rPr>
              <w:t>Applies varying mechanical loads</w:t>
            </w:r>
          </w:p>
        </w:tc>
        <w:tc>
          <w:tcPr>
            <w:tcW w:w="1549" w:type="dxa"/>
          </w:tcPr>
          <w:p w14:paraId="22A53F96" w14:textId="0B8684BC"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7</w:t>
            </w:r>
          </w:p>
        </w:tc>
      </w:tr>
      <w:tr w:rsidR="00C01BA5" w14:paraId="3B6E5AA5" w14:textId="31C56749" w:rsidTr="4505BAF0">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4BBA0C15" w14:textId="13562728" w:rsidR="00C01BA5" w:rsidRDefault="4505BAF0" w:rsidP="00C80D03">
            <w:pPr>
              <w:pStyle w:val="BodyText"/>
              <w:rPr>
                <w:b w:val="0"/>
              </w:rPr>
            </w:pPr>
            <w:r>
              <w:rPr>
                <w:b w:val="0"/>
              </w:rPr>
              <w:t>Applies varying heat loads</w:t>
            </w:r>
          </w:p>
        </w:tc>
        <w:tc>
          <w:tcPr>
            <w:tcW w:w="1549" w:type="dxa"/>
          </w:tcPr>
          <w:p w14:paraId="7D181FDA" w14:textId="429ED319"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7</w:t>
            </w:r>
          </w:p>
        </w:tc>
      </w:tr>
      <w:tr w:rsidR="00C01BA5" w14:paraId="5283694B" w14:textId="499F1C13" w:rsidTr="4505BA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13983DB1" w14:textId="4B8DFE09" w:rsidR="00C01BA5" w:rsidRDefault="4505BAF0" w:rsidP="00C80D03">
            <w:pPr>
              <w:pStyle w:val="BodyText"/>
              <w:rPr>
                <w:b w:val="0"/>
              </w:rPr>
            </w:pPr>
            <w:r>
              <w:rPr>
                <w:b w:val="0"/>
              </w:rPr>
              <w:t>Applies loads in different orientations</w:t>
            </w:r>
          </w:p>
        </w:tc>
        <w:tc>
          <w:tcPr>
            <w:tcW w:w="1549" w:type="dxa"/>
          </w:tcPr>
          <w:p w14:paraId="7804D9CB" w14:textId="621545C4"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5</w:t>
            </w:r>
          </w:p>
        </w:tc>
      </w:tr>
      <w:tr w:rsidR="00C01BA5" w14:paraId="2E51029C" w14:textId="21375801" w:rsidTr="4505BAF0">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166B52B7" w14:textId="241C8CC8" w:rsidR="00C01BA5" w:rsidRDefault="4505BAF0" w:rsidP="00C80D03">
            <w:pPr>
              <w:pStyle w:val="BodyText"/>
              <w:rPr>
                <w:b w:val="0"/>
              </w:rPr>
            </w:pPr>
            <w:r>
              <w:rPr>
                <w:b w:val="0"/>
              </w:rPr>
              <w:t>Minimal labor required for set up and changing out parts</w:t>
            </w:r>
          </w:p>
        </w:tc>
        <w:tc>
          <w:tcPr>
            <w:tcW w:w="1549" w:type="dxa"/>
          </w:tcPr>
          <w:p w14:paraId="6337F355" w14:textId="65224851"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9</w:t>
            </w:r>
          </w:p>
        </w:tc>
      </w:tr>
      <w:tr w:rsidR="00C01BA5" w14:paraId="7F5F3543" w14:textId="2CA95770" w:rsidTr="4505BA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74DDE320" w14:textId="2F7217E5" w:rsidR="00C01BA5" w:rsidRDefault="4505BAF0" w:rsidP="00C80D03">
            <w:pPr>
              <w:pStyle w:val="BodyText"/>
              <w:rPr>
                <w:b w:val="0"/>
              </w:rPr>
            </w:pPr>
            <w:r>
              <w:rPr>
                <w:b w:val="0"/>
              </w:rPr>
              <w:t>Measures loads, strain, temperature, and heat flux</w:t>
            </w:r>
          </w:p>
        </w:tc>
        <w:tc>
          <w:tcPr>
            <w:tcW w:w="1549" w:type="dxa"/>
          </w:tcPr>
          <w:p w14:paraId="778C2E2A" w14:textId="338F94EF"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7</w:t>
            </w:r>
          </w:p>
        </w:tc>
      </w:tr>
      <w:tr w:rsidR="00C01BA5" w14:paraId="26FB17A5" w14:textId="22278D8B" w:rsidTr="4505BAF0">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1C2DE01A" w14:textId="0E8BE3AA" w:rsidR="00C01BA5" w:rsidRPr="00130204" w:rsidRDefault="4505BAF0" w:rsidP="00C80D03">
            <w:pPr>
              <w:pStyle w:val="BodyText"/>
              <w:rPr>
                <w:b w:val="0"/>
              </w:rPr>
            </w:pPr>
            <w:r>
              <w:rPr>
                <w:b w:val="0"/>
              </w:rPr>
              <w:t>Transmits measurements to the command center</w:t>
            </w:r>
          </w:p>
        </w:tc>
        <w:tc>
          <w:tcPr>
            <w:tcW w:w="1549" w:type="dxa"/>
          </w:tcPr>
          <w:p w14:paraId="626DCE28" w14:textId="26516620"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5</w:t>
            </w:r>
          </w:p>
        </w:tc>
      </w:tr>
      <w:tr w:rsidR="00C01BA5" w14:paraId="2B81D158" w14:textId="7EC6AC26" w:rsidTr="4505BA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09C6D263" w14:textId="502ACA33" w:rsidR="00C01BA5" w:rsidRPr="00130204" w:rsidRDefault="4505BAF0" w:rsidP="00C80D03">
            <w:pPr>
              <w:pStyle w:val="BodyText"/>
              <w:rPr>
                <w:b w:val="0"/>
              </w:rPr>
            </w:pPr>
            <w:r>
              <w:rPr>
                <w:b w:val="0"/>
              </w:rPr>
              <w:t>Portable</w:t>
            </w:r>
          </w:p>
        </w:tc>
        <w:tc>
          <w:tcPr>
            <w:tcW w:w="1549" w:type="dxa"/>
          </w:tcPr>
          <w:p w14:paraId="26C719EE" w14:textId="52F6256C"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9</w:t>
            </w:r>
          </w:p>
        </w:tc>
      </w:tr>
      <w:tr w:rsidR="00C01BA5" w14:paraId="3E7968A9" w14:textId="320B2531" w:rsidTr="4505BAF0">
        <w:trPr>
          <w:jc w:val="center"/>
        </w:trPr>
        <w:tc>
          <w:tcPr>
            <w:cnfStyle w:val="001000000000" w:firstRow="0" w:lastRow="0" w:firstColumn="1" w:lastColumn="0" w:oddVBand="0" w:evenVBand="0" w:oddHBand="0" w:evenHBand="0" w:firstRowFirstColumn="0" w:firstRowLastColumn="0" w:lastRowFirstColumn="0" w:lastRowLastColumn="0"/>
            <w:tcW w:w="5318" w:type="dxa"/>
          </w:tcPr>
          <w:p w14:paraId="2E48EB58" w14:textId="5B37404F" w:rsidR="00C01BA5" w:rsidRPr="00130204" w:rsidRDefault="4505BAF0" w:rsidP="00C80D03">
            <w:pPr>
              <w:pStyle w:val="BodyText"/>
              <w:rPr>
                <w:b w:val="0"/>
              </w:rPr>
            </w:pPr>
            <w:r>
              <w:rPr>
                <w:b w:val="0"/>
              </w:rPr>
              <w:t>Compact Storage</w:t>
            </w:r>
          </w:p>
        </w:tc>
        <w:tc>
          <w:tcPr>
            <w:tcW w:w="1549" w:type="dxa"/>
          </w:tcPr>
          <w:p w14:paraId="709E85A4" w14:textId="4806750E" w:rsidR="00C01BA5" w:rsidRPr="00130204" w:rsidRDefault="4505BAF0" w:rsidP="00C80D03">
            <w:pPr>
              <w:pStyle w:val="BodyText"/>
              <w:cnfStyle w:val="000000000000" w:firstRow="0" w:lastRow="0" w:firstColumn="0" w:lastColumn="0" w:oddVBand="0" w:evenVBand="0" w:oddHBand="0" w:evenHBand="0" w:firstRowFirstColumn="0" w:firstRowLastColumn="0" w:lastRowFirstColumn="0" w:lastRowLastColumn="0"/>
            </w:pPr>
            <w:r>
              <w:t>3</w:t>
            </w:r>
          </w:p>
        </w:tc>
      </w:tr>
      <w:tr w:rsidR="00C01BA5" w14:paraId="666CD69E" w14:textId="39282A34" w:rsidTr="4505BA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18" w:type="dxa"/>
          </w:tcPr>
          <w:p w14:paraId="52B0DF21" w14:textId="416DA40F" w:rsidR="00C01BA5" w:rsidRPr="00130204" w:rsidRDefault="4505BAF0" w:rsidP="00C80D03">
            <w:pPr>
              <w:pStyle w:val="BodyText"/>
              <w:rPr>
                <w:b w:val="0"/>
              </w:rPr>
            </w:pPr>
            <w:r>
              <w:rPr>
                <w:b w:val="0"/>
              </w:rPr>
              <w:t>Safe</w:t>
            </w:r>
          </w:p>
        </w:tc>
        <w:tc>
          <w:tcPr>
            <w:tcW w:w="1549" w:type="dxa"/>
          </w:tcPr>
          <w:p w14:paraId="54E7E8AD" w14:textId="3AC5653D" w:rsidR="00C01BA5" w:rsidRPr="00130204" w:rsidRDefault="4505BAF0" w:rsidP="00C80D03">
            <w:pPr>
              <w:pStyle w:val="BodyText"/>
              <w:cnfStyle w:val="000000100000" w:firstRow="0" w:lastRow="0" w:firstColumn="0" w:lastColumn="0" w:oddVBand="0" w:evenVBand="0" w:oddHBand="1" w:evenHBand="0" w:firstRowFirstColumn="0" w:firstRowLastColumn="0" w:lastRowFirstColumn="0" w:lastRowLastColumn="0"/>
            </w:pPr>
            <w:r>
              <w:t>9</w:t>
            </w:r>
          </w:p>
        </w:tc>
      </w:tr>
    </w:tbl>
    <w:p w14:paraId="098FAD5B" w14:textId="263B9996" w:rsidR="008B28D1" w:rsidRDefault="008B28D1">
      <w:pPr>
        <w:pStyle w:val="BodyText"/>
      </w:pPr>
    </w:p>
    <w:p w14:paraId="03D90E20" w14:textId="77777777" w:rsidR="008B28D1" w:rsidRDefault="008B28D1">
      <w:pPr>
        <w:pStyle w:val="BodyText"/>
      </w:pPr>
    </w:p>
    <w:p w14:paraId="12C974FD" w14:textId="6E5ED9D6" w:rsidR="00820069" w:rsidRDefault="4505BAF0">
      <w:pPr>
        <w:pStyle w:val="Heading2"/>
      </w:pPr>
      <w:bookmarkStart w:id="210" w:name="_Toc472068888"/>
      <w:bookmarkStart w:id="211" w:name="_Toc484366970"/>
      <w:bookmarkStart w:id="212" w:name="_Toc513144284"/>
      <w:bookmarkStart w:id="213" w:name="_Toc513229753"/>
      <w:bookmarkStart w:id="214" w:name="_Toc513230463"/>
      <w:bookmarkStart w:id="215" w:name="_Toc513231954"/>
      <w:bookmarkStart w:id="216" w:name="_Toc513232451"/>
      <w:bookmarkStart w:id="217" w:name="_Toc513233161"/>
      <w:bookmarkStart w:id="218" w:name="_Toc513233451"/>
      <w:bookmarkStart w:id="219" w:name="_Toc513233743"/>
      <w:bookmarkStart w:id="220" w:name="_Toc513234619"/>
      <w:bookmarkStart w:id="221" w:name="_Toc513235933"/>
      <w:bookmarkStart w:id="222" w:name="_Toc513236955"/>
      <w:bookmarkStart w:id="223" w:name="_Toc513237963"/>
      <w:bookmarkStart w:id="224" w:name="_Toc513239475"/>
      <w:bookmarkStart w:id="225" w:name="_Toc523315694"/>
      <w:r>
        <w:t>Engineering Requirements (ERs)</w:t>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p>
    <w:p w14:paraId="47F0F5A5" w14:textId="6E15A71F" w:rsidR="00430264" w:rsidRDefault="4505BAF0" w:rsidP="4505BAF0">
      <w:pPr>
        <w:rPr>
          <w:rFonts w:eastAsia="Times New Roman" w:cs="Times New Roman"/>
        </w:rPr>
      </w:pPr>
      <w:r w:rsidRPr="4505BAF0">
        <w:rPr>
          <w:rFonts w:eastAsia="Times New Roman" w:cs="Times New Roman"/>
        </w:rPr>
        <w:t xml:space="preserve">Engineering requirements were decided based on customer requirements. The team identified how each customer need could be translated into an engineering requirement that can be quantitatively measured. Table 2 shows the engineering requirements as well as their target values. </w:t>
      </w:r>
      <w:r w:rsidR="73F1DD7D" w:rsidRPr="73F1DD7D">
        <w:rPr>
          <w:rFonts w:eastAsia="Times New Roman" w:cs="Times New Roman"/>
        </w:rPr>
        <w:t xml:space="preserve">The target values are rough estimates based on information from the client. </w:t>
      </w:r>
      <w:r w:rsidRPr="4505BAF0">
        <w:rPr>
          <w:rFonts w:eastAsia="Times New Roman" w:cs="Times New Roman"/>
        </w:rPr>
        <w:t>At the moment</w:t>
      </w:r>
      <w:r w:rsidR="007F37C6">
        <w:rPr>
          <w:rFonts w:eastAsia="Times New Roman" w:cs="Times New Roman"/>
        </w:rPr>
        <w:t>,</w:t>
      </w:r>
      <w:r w:rsidRPr="4505BAF0">
        <w:rPr>
          <w:rFonts w:eastAsia="Times New Roman" w:cs="Times New Roman"/>
        </w:rPr>
        <w:t xml:space="preserve"> the team does not have target values for the resistance and vo</w:t>
      </w:r>
      <w:r w:rsidR="007F37C6">
        <w:rPr>
          <w:rFonts w:eastAsia="Times New Roman" w:cs="Times New Roman"/>
        </w:rPr>
        <w:t>ltage requirements, however</w:t>
      </w:r>
      <w:r w:rsidRPr="4505BAF0">
        <w:rPr>
          <w:rFonts w:eastAsia="Times New Roman" w:cs="Times New Roman"/>
        </w:rPr>
        <w:t xml:space="preserve"> the team fully intends to complete power estimations in the </w:t>
      </w:r>
      <w:r w:rsidR="007F37C6">
        <w:rPr>
          <w:rFonts w:eastAsia="Times New Roman" w:cs="Times New Roman"/>
        </w:rPr>
        <w:t>up</w:t>
      </w:r>
      <w:r w:rsidRPr="4505BAF0">
        <w:rPr>
          <w:rFonts w:eastAsia="Times New Roman" w:cs="Times New Roman"/>
        </w:rPr>
        <w:t>coming semester.</w:t>
      </w:r>
    </w:p>
    <w:p w14:paraId="3CE3759E" w14:textId="26C5D67F" w:rsidR="001E4A3B" w:rsidRDefault="001E4A3B" w:rsidP="00E9702B">
      <w:pPr>
        <w:rPr>
          <w:sz w:val="24"/>
        </w:rPr>
      </w:pPr>
    </w:p>
    <w:p w14:paraId="0EC281DC" w14:textId="77777777" w:rsidR="008C3D02" w:rsidRPr="00430264" w:rsidRDefault="008C3D02" w:rsidP="00E9702B">
      <w:pPr>
        <w:rPr>
          <w:sz w:val="24"/>
        </w:rPr>
      </w:pPr>
    </w:p>
    <w:p w14:paraId="7482D7A7" w14:textId="0A5DD9FD" w:rsidR="00FF5690" w:rsidRDefault="00FF5690" w:rsidP="00FF5690">
      <w:pPr>
        <w:pStyle w:val="Caption"/>
        <w:keepNext/>
        <w:jc w:val="center"/>
      </w:pPr>
      <w:r>
        <w:lastRenderedPageBreak/>
        <w:t xml:space="preserve">Table </w:t>
      </w:r>
      <w:r w:rsidR="00C55E56" w:rsidRPr="4505BAF0">
        <w:fldChar w:fldCharType="begin"/>
      </w:r>
      <w:r w:rsidR="00C55E56">
        <w:instrText xml:space="preserve"> SEQ Table \* ARABIC </w:instrText>
      </w:r>
      <w:r w:rsidR="00C55E56" w:rsidRPr="4505BAF0">
        <w:fldChar w:fldCharType="separate"/>
      </w:r>
      <w:r w:rsidR="006E6E9C">
        <w:rPr>
          <w:noProof/>
        </w:rPr>
        <w:t>2</w:t>
      </w:r>
      <w:r w:rsidR="00C55E56" w:rsidRPr="4505BAF0">
        <w:fldChar w:fldCharType="end"/>
      </w:r>
      <w:r>
        <w:t>: Engineering Requirements and Target Values</w:t>
      </w:r>
    </w:p>
    <w:tbl>
      <w:tblPr>
        <w:tblStyle w:val="GridTable4-Accent1"/>
        <w:tblW w:w="0" w:type="auto"/>
        <w:jc w:val="center"/>
        <w:tblLook w:val="04A0" w:firstRow="1" w:lastRow="0" w:firstColumn="1" w:lastColumn="0" w:noHBand="0" w:noVBand="1"/>
      </w:tblPr>
      <w:tblGrid>
        <w:gridCol w:w="4051"/>
        <w:gridCol w:w="1641"/>
      </w:tblGrid>
      <w:tr w:rsidR="00430264" w14:paraId="760EF6FD" w14:textId="77777777" w:rsidTr="00474AE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1B7C149D" w14:textId="42458E38" w:rsidR="00430264" w:rsidRPr="00ED0E45" w:rsidRDefault="4505BAF0" w:rsidP="4505BAF0">
            <w:pPr>
              <w:rPr>
                <w:b w:val="0"/>
                <w:bCs w:val="0"/>
                <w:sz w:val="24"/>
              </w:rPr>
            </w:pPr>
            <w:r w:rsidRPr="4505BAF0">
              <w:rPr>
                <w:sz w:val="24"/>
              </w:rPr>
              <w:t>Engineering Requirement</w:t>
            </w:r>
          </w:p>
        </w:tc>
        <w:tc>
          <w:tcPr>
            <w:tcW w:w="1641" w:type="dxa"/>
          </w:tcPr>
          <w:p w14:paraId="022F925F" w14:textId="5B662AD9" w:rsidR="00430264" w:rsidRPr="00ED0E45" w:rsidRDefault="4505BAF0" w:rsidP="4505BAF0">
            <w:pPr>
              <w:cnfStyle w:val="100000000000" w:firstRow="1" w:lastRow="0" w:firstColumn="0" w:lastColumn="0" w:oddVBand="0" w:evenVBand="0" w:oddHBand="0" w:evenHBand="0" w:firstRowFirstColumn="0" w:firstRowLastColumn="0" w:lastRowFirstColumn="0" w:lastRowLastColumn="0"/>
              <w:rPr>
                <w:b w:val="0"/>
                <w:bCs w:val="0"/>
                <w:sz w:val="24"/>
              </w:rPr>
            </w:pPr>
            <w:r w:rsidRPr="4505BAF0">
              <w:rPr>
                <w:sz w:val="24"/>
              </w:rPr>
              <w:t>Target Value</w:t>
            </w:r>
          </w:p>
        </w:tc>
      </w:tr>
      <w:tr w:rsidR="00430264" w14:paraId="0C68965E" w14:textId="77777777" w:rsidTr="00474A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1E93E54A" w14:textId="062B7F3A" w:rsidR="00430264" w:rsidRDefault="4505BAF0" w:rsidP="4505BAF0">
            <w:pPr>
              <w:rPr>
                <w:b w:val="0"/>
                <w:sz w:val="24"/>
              </w:rPr>
            </w:pPr>
            <w:r w:rsidRPr="404B276F">
              <w:rPr>
                <w:b w:val="0"/>
                <w:sz w:val="24"/>
              </w:rPr>
              <w:t>Transports quickly from storage</w:t>
            </w:r>
          </w:p>
        </w:tc>
        <w:tc>
          <w:tcPr>
            <w:tcW w:w="1641" w:type="dxa"/>
          </w:tcPr>
          <w:p w14:paraId="2AD01955" w14:textId="020A45CE" w:rsidR="00430264" w:rsidRDefault="4505BAF0" w:rsidP="4505BAF0">
            <w:pPr>
              <w:cnfStyle w:val="000000100000" w:firstRow="0" w:lastRow="0" w:firstColumn="0" w:lastColumn="0" w:oddVBand="0" w:evenVBand="0" w:oddHBand="1" w:evenHBand="0" w:firstRowFirstColumn="0" w:firstRowLastColumn="0" w:lastRowFirstColumn="0" w:lastRowLastColumn="0"/>
              <w:rPr>
                <w:sz w:val="24"/>
              </w:rPr>
            </w:pPr>
            <w:r w:rsidRPr="4505BAF0">
              <w:rPr>
                <w:sz w:val="24"/>
              </w:rPr>
              <w:t xml:space="preserve">1 </w:t>
            </w:r>
            <w:proofErr w:type="spellStart"/>
            <w:r w:rsidRPr="4505BAF0">
              <w:rPr>
                <w:sz w:val="24"/>
              </w:rPr>
              <w:t>hr</w:t>
            </w:r>
            <w:proofErr w:type="spellEnd"/>
          </w:p>
        </w:tc>
      </w:tr>
      <w:tr w:rsidR="00430264" w14:paraId="57130C68" w14:textId="77777777" w:rsidTr="00474AE3">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235D4860" w14:textId="1EA88984" w:rsidR="00430264" w:rsidRDefault="4505BAF0" w:rsidP="4505BAF0">
            <w:pPr>
              <w:rPr>
                <w:b w:val="0"/>
                <w:sz w:val="24"/>
              </w:rPr>
            </w:pPr>
            <w:r w:rsidRPr="404B276F">
              <w:rPr>
                <w:b w:val="0"/>
                <w:sz w:val="24"/>
              </w:rPr>
              <w:t>Assembles quickly</w:t>
            </w:r>
          </w:p>
        </w:tc>
        <w:tc>
          <w:tcPr>
            <w:tcW w:w="1641" w:type="dxa"/>
          </w:tcPr>
          <w:p w14:paraId="4CAE5581" w14:textId="67E7DC8C" w:rsidR="00430264" w:rsidRDefault="4505BAF0" w:rsidP="4505BAF0">
            <w:pPr>
              <w:cnfStyle w:val="000000000000" w:firstRow="0" w:lastRow="0" w:firstColumn="0" w:lastColumn="0" w:oddVBand="0" w:evenVBand="0" w:oddHBand="0" w:evenHBand="0" w:firstRowFirstColumn="0" w:firstRowLastColumn="0" w:lastRowFirstColumn="0" w:lastRowLastColumn="0"/>
              <w:rPr>
                <w:sz w:val="24"/>
              </w:rPr>
            </w:pPr>
            <w:r w:rsidRPr="4505BAF0">
              <w:rPr>
                <w:sz w:val="24"/>
              </w:rPr>
              <w:t xml:space="preserve">2 </w:t>
            </w:r>
            <w:proofErr w:type="spellStart"/>
            <w:r w:rsidRPr="4505BAF0">
              <w:rPr>
                <w:sz w:val="24"/>
              </w:rPr>
              <w:t>hrs</w:t>
            </w:r>
            <w:proofErr w:type="spellEnd"/>
          </w:p>
        </w:tc>
      </w:tr>
      <w:tr w:rsidR="00430264" w14:paraId="3E0F6132" w14:textId="77777777" w:rsidTr="00474A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10CFC3C2" w14:textId="64D5B40C" w:rsidR="00430264" w:rsidRDefault="4505BAF0" w:rsidP="4505BAF0">
            <w:pPr>
              <w:rPr>
                <w:b w:val="0"/>
                <w:sz w:val="24"/>
              </w:rPr>
            </w:pPr>
            <w:r w:rsidRPr="404B276F">
              <w:rPr>
                <w:b w:val="0"/>
                <w:sz w:val="24"/>
              </w:rPr>
              <w:t xml:space="preserve">Mounts to a standard bolt pattern </w:t>
            </w:r>
          </w:p>
        </w:tc>
        <w:tc>
          <w:tcPr>
            <w:tcW w:w="1641" w:type="dxa"/>
          </w:tcPr>
          <w:p w14:paraId="0D959204" w14:textId="07DA851F" w:rsidR="00430264" w:rsidRDefault="4505BAF0" w:rsidP="4505BAF0">
            <w:pPr>
              <w:cnfStyle w:val="000000100000" w:firstRow="0" w:lastRow="0" w:firstColumn="0" w:lastColumn="0" w:oddVBand="0" w:evenVBand="0" w:oddHBand="1" w:evenHBand="0" w:firstRowFirstColumn="0" w:firstRowLastColumn="0" w:lastRowFirstColumn="0" w:lastRowLastColumn="0"/>
              <w:rPr>
                <w:sz w:val="24"/>
              </w:rPr>
            </w:pPr>
            <w:r w:rsidRPr="4505BAF0">
              <w:rPr>
                <w:sz w:val="24"/>
              </w:rPr>
              <w:t>6 inches</w:t>
            </w:r>
          </w:p>
        </w:tc>
      </w:tr>
      <w:tr w:rsidR="00430264" w14:paraId="1A64CA2E" w14:textId="77777777" w:rsidTr="00474AE3">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6F10886A" w14:textId="00CA56C3" w:rsidR="00430264" w:rsidRDefault="4505BAF0" w:rsidP="4505BAF0">
            <w:pPr>
              <w:rPr>
                <w:b w:val="0"/>
                <w:sz w:val="24"/>
              </w:rPr>
            </w:pPr>
            <w:r w:rsidRPr="404B276F">
              <w:rPr>
                <w:b w:val="0"/>
                <w:sz w:val="24"/>
              </w:rPr>
              <w:t>Applies and withstands extreme loads</w:t>
            </w:r>
          </w:p>
        </w:tc>
        <w:tc>
          <w:tcPr>
            <w:tcW w:w="1641" w:type="dxa"/>
          </w:tcPr>
          <w:p w14:paraId="684E2EC2" w14:textId="330C8EE6" w:rsidR="00430264" w:rsidRPr="00ED0E45" w:rsidRDefault="4505BAF0" w:rsidP="4505BAF0">
            <w:pPr>
              <w:cnfStyle w:val="000000000000" w:firstRow="0" w:lastRow="0" w:firstColumn="0" w:lastColumn="0" w:oddVBand="0" w:evenVBand="0" w:oddHBand="0" w:evenHBand="0" w:firstRowFirstColumn="0" w:firstRowLastColumn="0" w:lastRowFirstColumn="0" w:lastRowLastColumn="0"/>
              <w:rPr>
                <w:sz w:val="24"/>
              </w:rPr>
            </w:pPr>
            <w:r w:rsidRPr="4505BAF0">
              <w:rPr>
                <w:sz w:val="24"/>
              </w:rPr>
              <w:t>10</w:t>
            </w:r>
            <w:r w:rsidRPr="4505BAF0">
              <w:rPr>
                <w:sz w:val="24"/>
                <w:vertAlign w:val="superscript"/>
              </w:rPr>
              <w:t>6</w:t>
            </w:r>
            <w:r w:rsidRPr="4505BAF0">
              <w:rPr>
                <w:sz w:val="24"/>
              </w:rPr>
              <w:t xml:space="preserve"> in-</w:t>
            </w:r>
            <w:proofErr w:type="spellStart"/>
            <w:r w:rsidRPr="4505BAF0">
              <w:rPr>
                <w:sz w:val="24"/>
              </w:rPr>
              <w:t>lb</w:t>
            </w:r>
            <w:proofErr w:type="spellEnd"/>
          </w:p>
        </w:tc>
      </w:tr>
      <w:tr w:rsidR="00430264" w14:paraId="684D5B0D" w14:textId="77777777" w:rsidTr="00474A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27AD0A4C" w14:textId="1601FB07" w:rsidR="00430264" w:rsidRDefault="4505BAF0" w:rsidP="4505BAF0">
            <w:pPr>
              <w:rPr>
                <w:b w:val="0"/>
                <w:sz w:val="24"/>
              </w:rPr>
            </w:pPr>
            <w:r w:rsidRPr="404B276F">
              <w:rPr>
                <w:b w:val="0"/>
                <w:sz w:val="24"/>
              </w:rPr>
              <w:t xml:space="preserve">Applies </w:t>
            </w:r>
            <w:r w:rsidR="003E366F" w:rsidRPr="404B276F">
              <w:rPr>
                <w:b w:val="0"/>
                <w:sz w:val="24"/>
              </w:rPr>
              <w:t xml:space="preserve">and </w:t>
            </w:r>
            <w:r w:rsidR="00BF6A37" w:rsidRPr="404B276F">
              <w:rPr>
                <w:b w:val="0"/>
                <w:sz w:val="24"/>
              </w:rPr>
              <w:t>withstands</w:t>
            </w:r>
            <w:r w:rsidR="003E366F" w:rsidRPr="404B276F">
              <w:rPr>
                <w:b w:val="0"/>
                <w:sz w:val="24"/>
              </w:rPr>
              <w:t xml:space="preserve"> </w:t>
            </w:r>
            <w:r w:rsidRPr="404B276F">
              <w:rPr>
                <w:b w:val="0"/>
                <w:sz w:val="24"/>
              </w:rPr>
              <w:t>heat flux</w:t>
            </w:r>
          </w:p>
        </w:tc>
        <w:tc>
          <w:tcPr>
            <w:tcW w:w="1641" w:type="dxa"/>
          </w:tcPr>
          <w:p w14:paraId="3470D94E" w14:textId="6BCD521F" w:rsidR="00430264" w:rsidRPr="007F686A" w:rsidRDefault="4505BAF0" w:rsidP="4505BAF0">
            <w:pPr>
              <w:cnfStyle w:val="000000100000" w:firstRow="0" w:lastRow="0" w:firstColumn="0" w:lastColumn="0" w:oddVBand="0" w:evenVBand="0" w:oddHBand="1" w:evenHBand="0" w:firstRowFirstColumn="0" w:firstRowLastColumn="0" w:lastRowFirstColumn="0" w:lastRowLastColumn="0"/>
              <w:rPr>
                <w:sz w:val="24"/>
                <w:vertAlign w:val="superscript"/>
              </w:rPr>
            </w:pPr>
            <w:r w:rsidRPr="4505BAF0">
              <w:rPr>
                <w:sz w:val="24"/>
              </w:rPr>
              <w:t>75 W/m</w:t>
            </w:r>
            <w:r w:rsidRPr="4505BAF0">
              <w:rPr>
                <w:sz w:val="24"/>
                <w:vertAlign w:val="superscript"/>
              </w:rPr>
              <w:t>2</w:t>
            </w:r>
          </w:p>
        </w:tc>
      </w:tr>
      <w:tr w:rsidR="00430264" w14:paraId="2ABD047A" w14:textId="77777777" w:rsidTr="00474AE3">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7AAAFA21" w14:textId="43A3C1E5" w:rsidR="00430264" w:rsidRDefault="4505BAF0" w:rsidP="4505BAF0">
            <w:pPr>
              <w:rPr>
                <w:b w:val="0"/>
                <w:sz w:val="24"/>
              </w:rPr>
            </w:pPr>
            <w:r w:rsidRPr="404B276F">
              <w:rPr>
                <w:b w:val="0"/>
                <w:sz w:val="24"/>
              </w:rPr>
              <w:t>Ability to test parts up to 3 feet long</w:t>
            </w:r>
          </w:p>
        </w:tc>
        <w:tc>
          <w:tcPr>
            <w:tcW w:w="1641" w:type="dxa"/>
          </w:tcPr>
          <w:p w14:paraId="0C4AC039" w14:textId="29C60DA6" w:rsidR="00430264" w:rsidRDefault="4505BAF0" w:rsidP="4505BAF0">
            <w:pPr>
              <w:cnfStyle w:val="000000000000" w:firstRow="0" w:lastRow="0" w:firstColumn="0" w:lastColumn="0" w:oddVBand="0" w:evenVBand="0" w:oddHBand="0" w:evenHBand="0" w:firstRowFirstColumn="0" w:firstRowLastColumn="0" w:lastRowFirstColumn="0" w:lastRowLastColumn="0"/>
              <w:rPr>
                <w:sz w:val="24"/>
              </w:rPr>
            </w:pPr>
            <w:r w:rsidRPr="4505BAF0">
              <w:rPr>
                <w:sz w:val="24"/>
              </w:rPr>
              <w:t>3 ft</w:t>
            </w:r>
          </w:p>
        </w:tc>
      </w:tr>
      <w:tr w:rsidR="00430264" w14:paraId="1C3A3B8E" w14:textId="77777777" w:rsidTr="00474A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306197E2" w14:textId="1524E89F" w:rsidR="00430264" w:rsidRDefault="4505BAF0" w:rsidP="4505BAF0">
            <w:pPr>
              <w:rPr>
                <w:b w:val="0"/>
                <w:sz w:val="24"/>
              </w:rPr>
            </w:pPr>
            <w:r w:rsidRPr="404B276F">
              <w:rPr>
                <w:b w:val="0"/>
                <w:sz w:val="24"/>
              </w:rPr>
              <w:t>Safety Factor</w:t>
            </w:r>
          </w:p>
        </w:tc>
        <w:tc>
          <w:tcPr>
            <w:tcW w:w="1641" w:type="dxa"/>
          </w:tcPr>
          <w:p w14:paraId="2B0C9198" w14:textId="43FCD169" w:rsidR="00430264" w:rsidRDefault="4505BAF0" w:rsidP="4505BAF0">
            <w:pPr>
              <w:cnfStyle w:val="000000100000" w:firstRow="0" w:lastRow="0" w:firstColumn="0" w:lastColumn="0" w:oddVBand="0" w:evenVBand="0" w:oddHBand="1" w:evenHBand="0" w:firstRowFirstColumn="0" w:firstRowLastColumn="0" w:lastRowFirstColumn="0" w:lastRowLastColumn="0"/>
              <w:rPr>
                <w:sz w:val="24"/>
              </w:rPr>
            </w:pPr>
            <w:r w:rsidRPr="4505BAF0">
              <w:rPr>
                <w:sz w:val="24"/>
              </w:rPr>
              <w:t>4</w:t>
            </w:r>
          </w:p>
        </w:tc>
      </w:tr>
      <w:tr w:rsidR="00430264" w14:paraId="4C0817D0" w14:textId="77777777" w:rsidTr="00474AE3">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010B6712" w14:textId="79535F8B" w:rsidR="00430264" w:rsidRDefault="4505BAF0" w:rsidP="4505BAF0">
            <w:pPr>
              <w:rPr>
                <w:b w:val="0"/>
                <w:sz w:val="24"/>
              </w:rPr>
            </w:pPr>
            <w:r w:rsidRPr="404B276F">
              <w:rPr>
                <w:b w:val="0"/>
                <w:sz w:val="24"/>
              </w:rPr>
              <w:t>Sensors read out to a different location</w:t>
            </w:r>
          </w:p>
        </w:tc>
        <w:tc>
          <w:tcPr>
            <w:tcW w:w="1641" w:type="dxa"/>
          </w:tcPr>
          <w:p w14:paraId="2D7DBEA9" w14:textId="790E1001" w:rsidR="00430264" w:rsidRDefault="4505BAF0" w:rsidP="4505BAF0">
            <w:pPr>
              <w:cnfStyle w:val="000000000000" w:firstRow="0" w:lastRow="0" w:firstColumn="0" w:lastColumn="0" w:oddVBand="0" w:evenVBand="0" w:oddHBand="0" w:evenHBand="0" w:firstRowFirstColumn="0" w:firstRowLastColumn="0" w:lastRowFirstColumn="0" w:lastRowLastColumn="0"/>
              <w:rPr>
                <w:sz w:val="24"/>
              </w:rPr>
            </w:pPr>
            <w:r w:rsidRPr="4505BAF0">
              <w:rPr>
                <w:sz w:val="24"/>
              </w:rPr>
              <w:t>ohm</w:t>
            </w:r>
          </w:p>
        </w:tc>
      </w:tr>
      <w:tr w:rsidR="00ED0E45" w14:paraId="3F031769" w14:textId="77777777" w:rsidTr="00474AE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051" w:type="dxa"/>
          </w:tcPr>
          <w:p w14:paraId="4D91C0CF" w14:textId="3DD052ED" w:rsidR="00ED0E45" w:rsidRPr="00430264" w:rsidRDefault="4505BAF0" w:rsidP="4505BAF0">
            <w:pPr>
              <w:rPr>
                <w:b w:val="0"/>
                <w:sz w:val="24"/>
              </w:rPr>
            </w:pPr>
            <w:r w:rsidRPr="404B276F">
              <w:rPr>
                <w:b w:val="0"/>
                <w:sz w:val="24"/>
              </w:rPr>
              <w:t>Load driven from an alternate location</w:t>
            </w:r>
          </w:p>
        </w:tc>
        <w:tc>
          <w:tcPr>
            <w:tcW w:w="1641" w:type="dxa"/>
          </w:tcPr>
          <w:p w14:paraId="6B9E9D3D" w14:textId="48C20DF3" w:rsidR="00ED0E45" w:rsidRDefault="4505BAF0" w:rsidP="4505BAF0">
            <w:pPr>
              <w:cnfStyle w:val="000000100000" w:firstRow="0" w:lastRow="0" w:firstColumn="0" w:lastColumn="0" w:oddVBand="0" w:evenVBand="0" w:oddHBand="1" w:evenHBand="0" w:firstRowFirstColumn="0" w:firstRowLastColumn="0" w:lastRowFirstColumn="0" w:lastRowLastColumn="0"/>
              <w:rPr>
                <w:sz w:val="24"/>
              </w:rPr>
            </w:pPr>
            <w:r w:rsidRPr="4505BAF0">
              <w:rPr>
                <w:sz w:val="24"/>
              </w:rPr>
              <w:t>Volt</w:t>
            </w:r>
          </w:p>
        </w:tc>
      </w:tr>
      <w:tr w:rsidR="00ED0E45" w14:paraId="6289CEEF" w14:textId="77777777" w:rsidTr="00474AE3">
        <w:trPr>
          <w:jc w:val="center"/>
        </w:trPr>
        <w:tc>
          <w:tcPr>
            <w:cnfStyle w:val="001000000000" w:firstRow="0" w:lastRow="0" w:firstColumn="1" w:lastColumn="0" w:oddVBand="0" w:evenVBand="0" w:oddHBand="0" w:evenHBand="0" w:firstRowFirstColumn="0" w:firstRowLastColumn="0" w:lastRowFirstColumn="0" w:lastRowLastColumn="0"/>
            <w:tcW w:w="4051" w:type="dxa"/>
          </w:tcPr>
          <w:p w14:paraId="74A5E07F" w14:textId="3B8162FD" w:rsidR="00ED0E45" w:rsidRPr="00430264" w:rsidRDefault="4505BAF0" w:rsidP="4505BAF0">
            <w:pPr>
              <w:rPr>
                <w:b w:val="0"/>
                <w:sz w:val="24"/>
              </w:rPr>
            </w:pPr>
            <w:r w:rsidRPr="404B276F">
              <w:rPr>
                <w:b w:val="0"/>
                <w:sz w:val="24"/>
              </w:rPr>
              <w:t>Small storage space</w:t>
            </w:r>
          </w:p>
        </w:tc>
        <w:tc>
          <w:tcPr>
            <w:tcW w:w="1641" w:type="dxa"/>
          </w:tcPr>
          <w:p w14:paraId="1AA261AC" w14:textId="24A64E0D" w:rsidR="00ED0E45" w:rsidRPr="00FF5690" w:rsidRDefault="4505BAF0" w:rsidP="4505BAF0">
            <w:pPr>
              <w:cnfStyle w:val="000000000000" w:firstRow="0" w:lastRow="0" w:firstColumn="0" w:lastColumn="0" w:oddVBand="0" w:evenVBand="0" w:oddHBand="0" w:evenHBand="0" w:firstRowFirstColumn="0" w:firstRowLastColumn="0" w:lastRowFirstColumn="0" w:lastRowLastColumn="0"/>
              <w:rPr>
                <w:sz w:val="24"/>
              </w:rPr>
            </w:pPr>
            <w:r w:rsidRPr="4505BAF0">
              <w:rPr>
                <w:sz w:val="24"/>
              </w:rPr>
              <w:t>30 ft</w:t>
            </w:r>
            <w:r w:rsidRPr="4505BAF0">
              <w:rPr>
                <w:sz w:val="24"/>
                <w:vertAlign w:val="superscript"/>
              </w:rPr>
              <w:t>3</w:t>
            </w:r>
          </w:p>
        </w:tc>
      </w:tr>
    </w:tbl>
    <w:p w14:paraId="2B915478" w14:textId="5FF03EDD" w:rsidR="00AF44CB" w:rsidRPr="00430264" w:rsidRDefault="00AF44CB" w:rsidP="00430264">
      <w:pPr>
        <w:ind w:left="1080"/>
        <w:rPr>
          <w:sz w:val="24"/>
        </w:rPr>
      </w:pPr>
    </w:p>
    <w:p w14:paraId="396310A5" w14:textId="77777777" w:rsidR="00AF44CB" w:rsidRDefault="00AF44CB">
      <w:pPr>
        <w:pStyle w:val="BodyText"/>
      </w:pPr>
    </w:p>
    <w:p w14:paraId="624D67ED" w14:textId="77777777" w:rsidR="00820069" w:rsidRDefault="4505BAF0">
      <w:pPr>
        <w:pStyle w:val="Heading2"/>
      </w:pPr>
      <w:bookmarkStart w:id="226" w:name="_Toc472068889"/>
      <w:bookmarkStart w:id="227" w:name="_Toc484366971"/>
      <w:bookmarkStart w:id="228" w:name="_Toc513144285"/>
      <w:bookmarkStart w:id="229" w:name="_Toc513229754"/>
      <w:bookmarkStart w:id="230" w:name="_Toc513230464"/>
      <w:bookmarkStart w:id="231" w:name="_Toc513231955"/>
      <w:bookmarkStart w:id="232" w:name="_Toc513232452"/>
      <w:bookmarkStart w:id="233" w:name="_Toc513233162"/>
      <w:bookmarkStart w:id="234" w:name="_Toc513233452"/>
      <w:bookmarkStart w:id="235" w:name="_Toc513233744"/>
      <w:bookmarkStart w:id="236" w:name="_Toc513234620"/>
      <w:bookmarkStart w:id="237" w:name="_Toc513235934"/>
      <w:bookmarkStart w:id="238" w:name="_Toc513236956"/>
      <w:bookmarkStart w:id="239" w:name="_Toc513237964"/>
      <w:bookmarkStart w:id="240" w:name="_Toc513239476"/>
      <w:bookmarkStart w:id="241" w:name="_Toc523315695"/>
      <w:r>
        <w:t>Testing Procedures (TPs)</w:t>
      </w:r>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789888CD" w14:textId="5A48FEBE" w:rsidR="002F5230" w:rsidRDefault="3C3EC3BE" w:rsidP="161A4C25">
      <w:r>
        <w:t>Testing is essential to the success of the team's design</w:t>
      </w:r>
      <w:r w:rsidR="00C801E4">
        <w:t xml:space="preserve"> because it confirms what has been found in theory to what would occur in real life. </w:t>
      </w:r>
      <w:r w:rsidR="4505BAF0">
        <w:t xml:space="preserve">Although this project is mostly analytical, it is </w:t>
      </w:r>
      <w:r w:rsidR="00487432">
        <w:t>essential</w:t>
      </w:r>
      <w:r w:rsidR="4505BAF0">
        <w:t xml:space="preserve"> to come up with tests that can ensure the functionality of the test fixture.</w:t>
      </w:r>
      <w:r w:rsidR="00F200BF">
        <w:t xml:space="preserve"> </w:t>
      </w:r>
      <w:r w:rsidR="00384208">
        <w:t>It is also important to be able to fulfill all</w:t>
      </w:r>
      <w:r w:rsidR="00487432">
        <w:t xml:space="preserve"> of</w:t>
      </w:r>
      <w:r w:rsidR="00384208">
        <w:t xml:space="preserve"> the necessary engineering requirements</w:t>
      </w:r>
      <w:r w:rsidR="004C5BF4">
        <w:t>.</w:t>
      </w:r>
      <w:r w:rsidR="00384208">
        <w:t xml:space="preserve"> </w:t>
      </w:r>
      <w:r w:rsidR="004C5BF4">
        <w:t>H</w:t>
      </w:r>
      <w:r w:rsidR="00487432">
        <w:t>owever</w:t>
      </w:r>
      <w:r w:rsidR="004C5BF4">
        <w:t>,</w:t>
      </w:r>
      <w:r w:rsidR="00F200BF">
        <w:t xml:space="preserve"> it should be noted that</w:t>
      </w:r>
      <w:r w:rsidR="4505BAF0">
        <w:t xml:space="preserve"> </w:t>
      </w:r>
      <w:r w:rsidR="00A01198">
        <w:t>nearly all testing for this project will be using simula</w:t>
      </w:r>
      <w:r w:rsidR="00951BC7">
        <w:t>tions and ca</w:t>
      </w:r>
      <w:r w:rsidR="00487432">
        <w:t>lculations,</w:t>
      </w:r>
      <w:r w:rsidR="00A01198">
        <w:t xml:space="preserve"> </w:t>
      </w:r>
      <w:r w:rsidR="00487432">
        <w:t>and</w:t>
      </w:r>
      <w:r w:rsidR="001830BD">
        <w:t xml:space="preserve"> there will always be some u</w:t>
      </w:r>
      <w:r w:rsidR="00384208">
        <w:t>ncertainty with theoretical modeling</w:t>
      </w:r>
      <w:r w:rsidR="4505BAF0">
        <w:t xml:space="preserve">. The following </w:t>
      </w:r>
      <w:r w:rsidR="32F4A57E">
        <w:t>sections</w:t>
      </w:r>
      <w:r w:rsidR="4505BAF0">
        <w:t xml:space="preserve"> will detail future and hypothetical test scenarios.</w:t>
      </w:r>
      <w:r w:rsidR="00937744">
        <w:t xml:space="preserve"> </w:t>
      </w:r>
    </w:p>
    <w:p w14:paraId="06E4B6DF" w14:textId="7516D038" w:rsidR="00CB3EF0" w:rsidRDefault="00CB3EF0" w:rsidP="161A4C25"/>
    <w:p w14:paraId="73C39C87" w14:textId="2422CBC0" w:rsidR="00B955DC" w:rsidRP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242" w:name="_Toc513229755"/>
      <w:bookmarkStart w:id="243" w:name="_Toc513230465"/>
      <w:bookmarkStart w:id="244" w:name="_Toc513231956"/>
      <w:bookmarkStart w:id="245" w:name="_Toc513232453"/>
      <w:bookmarkStart w:id="246" w:name="_Toc513233163"/>
      <w:bookmarkStart w:id="247" w:name="_Toc513233453"/>
      <w:bookmarkStart w:id="248" w:name="_Toc513233745"/>
      <w:bookmarkStart w:id="249" w:name="_Toc513234621"/>
      <w:bookmarkStart w:id="250" w:name="_Toc513235935"/>
      <w:bookmarkStart w:id="251" w:name="_Toc513236957"/>
      <w:bookmarkStart w:id="252" w:name="_Toc513237965"/>
      <w:bookmarkStart w:id="253" w:name="_Toc513239477"/>
      <w:bookmarkStart w:id="254" w:name="_Toc523315696"/>
      <w:r>
        <w:t>Quick Transportation Test</w:t>
      </w:r>
      <w:bookmarkEnd w:id="242"/>
      <w:bookmarkEnd w:id="243"/>
      <w:bookmarkEnd w:id="244"/>
      <w:bookmarkEnd w:id="245"/>
      <w:bookmarkEnd w:id="246"/>
      <w:bookmarkEnd w:id="247"/>
      <w:bookmarkEnd w:id="248"/>
      <w:bookmarkEnd w:id="249"/>
      <w:bookmarkEnd w:id="250"/>
      <w:bookmarkEnd w:id="251"/>
      <w:bookmarkEnd w:id="252"/>
      <w:bookmarkEnd w:id="253"/>
      <w:bookmarkEnd w:id="254"/>
    </w:p>
    <w:p w14:paraId="3F68799F" w14:textId="1601FB07" w:rsidR="00B955DC" w:rsidRDefault="161A4C25" w:rsidP="161A4C25">
      <w:r w:rsidRPr="161A4C25">
        <w:t xml:space="preserve">A quick transportation test should be completed to confirm that the fixture </w:t>
      </w:r>
      <w:r w:rsidR="24F6FECD">
        <w:t>can</w:t>
      </w:r>
      <w:r w:rsidRPr="161A4C25">
        <w:t xml:space="preserve"> be moved quickly from storage</w:t>
      </w:r>
      <w:r w:rsidR="27C9B973">
        <w:t xml:space="preserve"> to</w:t>
      </w:r>
      <w:r w:rsidR="4442791A">
        <w:t xml:space="preserve"> the testing environment.</w:t>
      </w:r>
      <w:r w:rsidRPr="161A4C25">
        <w:t xml:space="preserve"> </w:t>
      </w:r>
      <w:r w:rsidR="6B8C0B63">
        <w:t>For the hypothetical full</w:t>
      </w:r>
      <w:r w:rsidR="688A3B9D">
        <w:t>-</w:t>
      </w:r>
      <w:r w:rsidR="6B8C0B63">
        <w:t>scale fixture</w:t>
      </w:r>
      <w:r w:rsidRPr="161A4C25">
        <w:t>, the</w:t>
      </w:r>
      <w:r w:rsidR="289841D3">
        <w:t xml:space="preserve"> transportation</w:t>
      </w:r>
      <w:r w:rsidRPr="161A4C25">
        <w:t xml:space="preserve"> time could be tested by estimating the distance the fixture will have to travel, and timing how long it takes using any timer. This test would require a forklift as well as manpower to transport the full</w:t>
      </w:r>
      <w:r w:rsidR="121680E3" w:rsidRPr="121680E3">
        <w:t>-</w:t>
      </w:r>
      <w:r w:rsidRPr="161A4C25">
        <w:t>size fixture. In this project’s case, a simulation could be used in SolidWorks</w:t>
      </w:r>
      <w:r w:rsidR="121680E3" w:rsidRPr="121680E3">
        <w:t xml:space="preserve"> or hand calculations could be done to estimate </w:t>
      </w:r>
      <w:r w:rsidR="22D4639F">
        <w:t>t</w:t>
      </w:r>
      <w:r w:rsidR="22D4639F" w:rsidRPr="22D4639F">
        <w:t xml:space="preserve">he speed </w:t>
      </w:r>
      <w:r w:rsidR="481A2B0F">
        <w:t xml:space="preserve">of the </w:t>
      </w:r>
      <w:r w:rsidR="5C0E9C43">
        <w:t>forklift</w:t>
      </w:r>
      <w:r w:rsidR="481A2B0F">
        <w:t xml:space="preserve"> </w:t>
      </w:r>
      <w:r w:rsidR="22D4639F" w:rsidRPr="22D4639F">
        <w:t xml:space="preserve">and distance travelled to </w:t>
      </w:r>
      <w:r w:rsidR="45EF6F22">
        <w:t>approximate</w:t>
      </w:r>
      <w:r w:rsidR="22D4639F" w:rsidRPr="22D4639F">
        <w:t xml:space="preserve"> the time. </w:t>
      </w:r>
      <w:r w:rsidR="5489F6FF">
        <w:t>To assure that our</w:t>
      </w:r>
      <w:r w:rsidR="779790E9">
        <w:t xml:space="preserve"> </w:t>
      </w:r>
      <w:r w:rsidR="72E4D007">
        <w:t>SolidWorks</w:t>
      </w:r>
      <w:r w:rsidR="5489F6FF">
        <w:t xml:space="preserve"> transportation test</w:t>
      </w:r>
      <w:r w:rsidR="4F075531">
        <w:t xml:space="preserve"> meets the 1</w:t>
      </w:r>
      <w:r w:rsidR="779790E9">
        <w:t>-</w:t>
      </w:r>
      <w:r w:rsidR="4F075531">
        <w:t xml:space="preserve">hour target value, </w:t>
      </w:r>
      <w:r w:rsidR="779790E9">
        <w:t xml:space="preserve">we will have to </w:t>
      </w:r>
      <w:r w:rsidR="2F7F67F8">
        <w:t xml:space="preserve">allot </w:t>
      </w:r>
      <w:r w:rsidR="1D10194E">
        <w:t xml:space="preserve">a time that is </w:t>
      </w:r>
      <w:r w:rsidR="514DAD86">
        <w:t xml:space="preserve">slightly more than </w:t>
      </w:r>
      <w:r w:rsidR="72E4D007">
        <w:t xml:space="preserve">what </w:t>
      </w:r>
      <w:r w:rsidR="514DAD86">
        <w:t xml:space="preserve">we would expect for both loading and unloading the </w:t>
      </w:r>
      <w:r w:rsidR="2B35B1E2">
        <w:t xml:space="preserve">fixture, and with the remaining time, calculate the velocity the forklift </w:t>
      </w:r>
      <w:r w:rsidR="58DE1426">
        <w:t xml:space="preserve">would have to move to cover </w:t>
      </w:r>
      <w:r w:rsidR="72E4D007">
        <w:t>the</w:t>
      </w:r>
      <w:r w:rsidR="58DE1426">
        <w:t xml:space="preserve"> distance</w:t>
      </w:r>
      <w:r w:rsidR="3F608B8A">
        <w:t xml:space="preserve"> between storage and the testing environment</w:t>
      </w:r>
      <w:r w:rsidR="432A235B">
        <w:t>, safely.</w:t>
      </w:r>
      <w:r w:rsidR="345482DD">
        <w:t xml:space="preserve"> </w:t>
      </w:r>
      <w:r w:rsidR="20E09B10">
        <w:t xml:space="preserve">Because we are unable to build a full-scale test fixture, there is no way for the team to assure that </w:t>
      </w:r>
      <w:r w:rsidR="10AC79DC">
        <w:t xml:space="preserve">a </w:t>
      </w:r>
      <w:r w:rsidR="1598AEB5">
        <w:t xml:space="preserve">physical </w:t>
      </w:r>
      <w:r w:rsidR="64B9E119">
        <w:t>test fixture will meet the target time</w:t>
      </w:r>
      <w:r w:rsidR="3B713B9A">
        <w:t xml:space="preserve">, other than using estimated </w:t>
      </w:r>
      <w:r w:rsidR="0252B393">
        <w:t>values.</w:t>
      </w:r>
    </w:p>
    <w:p w14:paraId="641C985C" w14:textId="0235FF67" w:rsidR="00CB3EF0" w:rsidRPr="00B955DC" w:rsidRDefault="00CB3EF0" w:rsidP="161A4C25"/>
    <w:p w14:paraId="32C229C6" w14:textId="265F3361" w:rsidR="00B955DC" w:rsidRP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255" w:name="_Toc513229756"/>
      <w:bookmarkStart w:id="256" w:name="_Toc513230466"/>
      <w:bookmarkStart w:id="257" w:name="_Toc513231957"/>
      <w:bookmarkStart w:id="258" w:name="_Toc513232454"/>
      <w:bookmarkStart w:id="259" w:name="_Toc513233164"/>
      <w:bookmarkStart w:id="260" w:name="_Toc513233454"/>
      <w:bookmarkStart w:id="261" w:name="_Toc513233746"/>
      <w:bookmarkStart w:id="262" w:name="_Toc513234622"/>
      <w:bookmarkStart w:id="263" w:name="_Toc513235936"/>
      <w:bookmarkStart w:id="264" w:name="_Toc513236958"/>
      <w:bookmarkStart w:id="265" w:name="_Toc513237966"/>
      <w:bookmarkStart w:id="266" w:name="_Toc513239478"/>
      <w:bookmarkStart w:id="267" w:name="_Toc523315697"/>
      <w:r>
        <w:t>Quick Assembly Test</w:t>
      </w:r>
      <w:bookmarkEnd w:id="255"/>
      <w:bookmarkEnd w:id="256"/>
      <w:bookmarkEnd w:id="257"/>
      <w:bookmarkEnd w:id="258"/>
      <w:bookmarkEnd w:id="259"/>
      <w:bookmarkEnd w:id="260"/>
      <w:bookmarkEnd w:id="261"/>
      <w:bookmarkEnd w:id="262"/>
      <w:bookmarkEnd w:id="263"/>
      <w:bookmarkEnd w:id="264"/>
      <w:bookmarkEnd w:id="265"/>
      <w:bookmarkEnd w:id="266"/>
      <w:bookmarkEnd w:id="267"/>
    </w:p>
    <w:p w14:paraId="5F057CAC" w14:textId="5FB6F28C" w:rsidR="00B955DC" w:rsidRPr="00B955DC" w:rsidRDefault="22D4639F" w:rsidP="161A4C25">
      <w:r w:rsidRPr="22D4639F">
        <w:t>T</w:t>
      </w:r>
      <w:r>
        <w:t>o</w:t>
      </w:r>
      <w:r w:rsidR="161A4C25" w:rsidRPr="161A4C25">
        <w:t xml:space="preserve"> ensure that the design can be quickly assembled, a simulation will be completed in SolidWorks of the full assembly. Every part </w:t>
      </w:r>
      <w:r w:rsidR="7B8B52A2">
        <w:t xml:space="preserve">of the fixture </w:t>
      </w:r>
      <w:r w:rsidR="161A4C25" w:rsidRPr="161A4C25">
        <w:t>can be modeled</w:t>
      </w:r>
      <w:r w:rsidR="3B1145CE" w:rsidRPr="3B1145CE">
        <w:t>,</w:t>
      </w:r>
      <w:r w:rsidR="161A4C25" w:rsidRPr="161A4C25">
        <w:t xml:space="preserve"> and the </w:t>
      </w:r>
      <w:r w:rsidR="2E8FE4F8">
        <w:t xml:space="preserve">rate of </w:t>
      </w:r>
      <w:r w:rsidR="161A4C25" w:rsidRPr="161A4C25">
        <w:t xml:space="preserve">assembly </w:t>
      </w:r>
      <w:r w:rsidR="7B8B52A2">
        <w:t xml:space="preserve">can be </w:t>
      </w:r>
      <w:r w:rsidR="6DB22931">
        <w:t>slowed</w:t>
      </w:r>
      <w:r w:rsidR="1BA57FE7">
        <w:t xml:space="preserve"> </w:t>
      </w:r>
      <w:r w:rsidR="161A4C25" w:rsidRPr="161A4C25">
        <w:t xml:space="preserve">in </w:t>
      </w:r>
      <w:r w:rsidR="2E8FE4F8">
        <w:t xml:space="preserve">the simulation to more closely match the speed at which workers could </w:t>
      </w:r>
      <w:r w:rsidR="3033700E">
        <w:t>realistically assemble a fixture</w:t>
      </w:r>
      <w:r w:rsidR="6DB22931">
        <w:t xml:space="preserve">, </w:t>
      </w:r>
      <w:r w:rsidR="7344071D">
        <w:t>which</w:t>
      </w:r>
      <w:r w:rsidR="6DB22931">
        <w:t xml:space="preserve"> </w:t>
      </w:r>
      <w:r w:rsidR="3033700E">
        <w:t>will</w:t>
      </w:r>
      <w:r w:rsidR="2E8FE4F8">
        <w:t xml:space="preserve"> </w:t>
      </w:r>
      <w:r w:rsidR="7344071D">
        <w:t xml:space="preserve">allow our simulation to </w:t>
      </w:r>
      <w:r w:rsidR="2E8FE4F8">
        <w:t>be measured in real time.</w:t>
      </w:r>
      <w:r w:rsidR="161A4C25" w:rsidRPr="161A4C25">
        <w:t xml:space="preserve"> </w:t>
      </w:r>
      <w:r w:rsidR="73F1DD7D">
        <w:t>Completing several runs of this simulation at varying rates of assembly and averaging the times may give us a rough estimate of the manpower required to complete the assembly within the 2-hour target value. An</w:t>
      </w:r>
      <w:r w:rsidR="1BA57FE7">
        <w:t xml:space="preserve"> alternative</w:t>
      </w:r>
      <w:r w:rsidR="161A4C25" w:rsidRPr="161A4C25">
        <w:t xml:space="preserve"> way the assembly time </w:t>
      </w:r>
      <w:r w:rsidR="1BA57FE7">
        <w:t>can</w:t>
      </w:r>
      <w:r w:rsidR="161A4C25" w:rsidRPr="161A4C25">
        <w:t xml:space="preserve"> be tested is to construct a scale model and time how long it takes to put together by hand</w:t>
      </w:r>
      <w:r w:rsidR="770C70F9">
        <w:t>.</w:t>
      </w:r>
      <w:r w:rsidR="161A4C25" w:rsidRPr="161A4C25">
        <w:t xml:space="preserve"> Then, scale model analysis would be completed to see how much time it would take </w:t>
      </w:r>
      <w:r w:rsidR="4CDA85C3">
        <w:t xml:space="preserve">for our </w:t>
      </w:r>
      <w:r w:rsidR="161A4C25" w:rsidRPr="161A4C25">
        <w:t>full</w:t>
      </w:r>
      <w:r w:rsidR="73F1DD7D">
        <w:t>-</w:t>
      </w:r>
      <w:r w:rsidR="161A4C25" w:rsidRPr="161A4C25">
        <w:t>scale</w:t>
      </w:r>
      <w:r w:rsidR="4CDA85C3">
        <w:t xml:space="preserve"> design.</w:t>
      </w:r>
      <w:r w:rsidR="161A4C25" w:rsidRPr="161A4C25">
        <w:t xml:space="preserve"> </w:t>
      </w:r>
      <w:r w:rsidR="00615FCC">
        <w:t xml:space="preserve">With this </w:t>
      </w:r>
      <w:r w:rsidR="00BD45B8">
        <w:t>assembly test</w:t>
      </w:r>
      <w:r w:rsidR="161A4C25" w:rsidRPr="161A4C25">
        <w:t>, the team will need to contact the client to discuss how long each specific part takes to assemble, as there are some very particular ways some specific parts need to be installed.</w:t>
      </w:r>
      <w:r w:rsidR="3B1145CE">
        <w:t xml:space="preserve"> </w:t>
      </w:r>
      <w:r w:rsidR="705093FC">
        <w:t xml:space="preserve">This would </w:t>
      </w:r>
      <w:r w:rsidR="705093FC">
        <w:lastRenderedPageBreak/>
        <w:t xml:space="preserve">perhaps be a less accurate estimation of time, as we cannot </w:t>
      </w:r>
      <w:r w:rsidR="693E064A">
        <w:t xml:space="preserve">consider </w:t>
      </w:r>
      <w:r w:rsidR="705093FC">
        <w:t>the magnitude of the full-scale weight</w:t>
      </w:r>
      <w:r w:rsidR="64E22E6E">
        <w:t xml:space="preserve"> or adjust the </w:t>
      </w:r>
      <w:r w:rsidR="622773B0">
        <w:t>rate</w:t>
      </w:r>
      <w:r w:rsidR="64E22E6E">
        <w:t xml:space="preserve"> of assembly</w:t>
      </w:r>
      <w:r w:rsidR="622773B0">
        <w:t xml:space="preserve"> </w:t>
      </w:r>
      <w:r w:rsidR="693E064A">
        <w:t>to account for varying degrees manpower.</w:t>
      </w:r>
      <w:r w:rsidR="705093FC">
        <w:t xml:space="preserve"> </w:t>
      </w:r>
      <w:r w:rsidR="3B1145CE">
        <w:t xml:space="preserve">The prototype would be 3D printed </w:t>
      </w:r>
      <w:r w:rsidR="662793BD">
        <w:t xml:space="preserve">using on campus resources. </w:t>
      </w:r>
      <w:r w:rsidR="774F4B8E">
        <w:t xml:space="preserve">Other than that, the only materials required are glue to hold the pieces together, a timer, and a </w:t>
      </w:r>
      <w:r w:rsidR="68FBC80E">
        <w:t xml:space="preserve">person to put the fixture together. </w:t>
      </w:r>
    </w:p>
    <w:p w14:paraId="3161F65B" w14:textId="0A7CF64C" w:rsidR="00B955DC" w:rsidRPr="00B955DC" w:rsidRDefault="161A4C25" w:rsidP="161A4C25">
      <w:r w:rsidRPr="161A4C25">
        <w:t xml:space="preserve"> </w:t>
      </w:r>
    </w:p>
    <w:p w14:paraId="2BAFF1BD" w14:textId="6B4F1DEA" w:rsidR="00B955DC" w:rsidRP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268" w:name="_Toc513229757"/>
      <w:bookmarkStart w:id="269" w:name="_Toc513230467"/>
      <w:bookmarkStart w:id="270" w:name="_Toc513231958"/>
      <w:bookmarkStart w:id="271" w:name="_Toc513232455"/>
      <w:bookmarkStart w:id="272" w:name="_Toc513233165"/>
      <w:bookmarkStart w:id="273" w:name="_Toc513233455"/>
      <w:bookmarkStart w:id="274" w:name="_Toc513233747"/>
      <w:bookmarkStart w:id="275" w:name="_Toc513234623"/>
      <w:bookmarkStart w:id="276" w:name="_Toc513235937"/>
      <w:bookmarkStart w:id="277" w:name="_Toc513236959"/>
      <w:bookmarkStart w:id="278" w:name="_Toc513237967"/>
      <w:bookmarkStart w:id="279" w:name="_Toc513239479"/>
      <w:bookmarkStart w:id="280" w:name="_Toc523315698"/>
      <w:r>
        <w:t>Standard Bolt Test</w:t>
      </w:r>
      <w:bookmarkEnd w:id="268"/>
      <w:bookmarkEnd w:id="269"/>
      <w:bookmarkEnd w:id="270"/>
      <w:bookmarkEnd w:id="271"/>
      <w:bookmarkEnd w:id="272"/>
      <w:bookmarkEnd w:id="273"/>
      <w:bookmarkEnd w:id="274"/>
      <w:bookmarkEnd w:id="275"/>
      <w:bookmarkEnd w:id="276"/>
      <w:bookmarkEnd w:id="277"/>
      <w:bookmarkEnd w:id="278"/>
      <w:bookmarkEnd w:id="279"/>
      <w:bookmarkEnd w:id="280"/>
    </w:p>
    <w:p w14:paraId="65438D6B" w14:textId="6CFE7CF7" w:rsidR="00B955DC" w:rsidRDefault="1E4C9A10" w:rsidP="161A4C25">
      <w:r>
        <w:t>To test that the bolt fits the standard 6</w:t>
      </w:r>
      <w:r w:rsidR="6837934E">
        <w:t>-</w:t>
      </w:r>
      <w:r>
        <w:t>inch bolt pattern</w:t>
      </w:r>
      <w:r w:rsidR="6837934E">
        <w:t xml:space="preserve"> of the floor, one hole can be drilled into a </w:t>
      </w:r>
      <w:r w:rsidR="3343EAF5">
        <w:t xml:space="preserve">similar steel that </w:t>
      </w:r>
      <w:r w:rsidR="73F1DD7D">
        <w:t>would</w:t>
      </w:r>
      <w:r w:rsidR="3343EAF5">
        <w:t xml:space="preserve"> be utilized</w:t>
      </w:r>
      <w:r w:rsidR="73F1DD7D">
        <w:t xml:space="preserve"> in the theoretical full-scale assembly.</w:t>
      </w:r>
      <w:r w:rsidR="3343EAF5">
        <w:t xml:space="preserve"> </w:t>
      </w:r>
      <w:r w:rsidR="3B8BB14C">
        <w:t xml:space="preserve">Then, the bolts in question could be fitted to see if </w:t>
      </w:r>
      <w:r w:rsidR="73F1DD7D">
        <w:t>they</w:t>
      </w:r>
      <w:r w:rsidR="3B8BB14C">
        <w:t xml:space="preserve"> matched the </w:t>
      </w:r>
      <w:r w:rsidR="73F1DD7D">
        <w:t xml:space="preserve">hole </w:t>
      </w:r>
      <w:r w:rsidR="3B8BB14C">
        <w:t xml:space="preserve">size </w:t>
      </w:r>
      <w:r w:rsidR="73F1DD7D">
        <w:t>and dimensions.</w:t>
      </w:r>
      <w:r w:rsidR="3B8BB14C">
        <w:t xml:space="preserve"> </w:t>
      </w:r>
      <w:r w:rsidR="4E383C30">
        <w:t xml:space="preserve">For the purpose of this project, the bolt part file will be downloaded from its vendor and matched to </w:t>
      </w:r>
      <w:r w:rsidR="4D4AC37C">
        <w:t xml:space="preserve">holes that will be modeled in SolidWorks. </w:t>
      </w:r>
      <w:r w:rsidR="73F1DD7D">
        <w:t>From both of these tests,</w:t>
      </w:r>
      <w:r w:rsidR="0C387BD5">
        <w:t xml:space="preserve"> it will be clear whether the bolts interface with the </w:t>
      </w:r>
      <w:r w:rsidR="75E20C46">
        <w:t>bolt pattern correctly</w:t>
      </w:r>
      <w:r w:rsidR="73F1DD7D">
        <w:t xml:space="preserve"> in the simulation as well as an actual model</w:t>
      </w:r>
      <w:r w:rsidR="75E20C46">
        <w:t>.</w:t>
      </w:r>
    </w:p>
    <w:p w14:paraId="079FE7A1" w14:textId="25334563" w:rsidR="00025C15" w:rsidRPr="00B955DC" w:rsidRDefault="00025C15" w:rsidP="161A4C25"/>
    <w:p w14:paraId="1F7F7E72" w14:textId="087B5217" w:rsidR="00B955DC" w:rsidRP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281" w:name="_Toc513229758"/>
      <w:bookmarkStart w:id="282" w:name="_Toc513230468"/>
      <w:bookmarkStart w:id="283" w:name="_Toc513231959"/>
      <w:bookmarkStart w:id="284" w:name="_Toc513232456"/>
      <w:bookmarkStart w:id="285" w:name="_Toc513233166"/>
      <w:bookmarkStart w:id="286" w:name="_Toc513233456"/>
      <w:bookmarkStart w:id="287" w:name="_Toc513233748"/>
      <w:bookmarkStart w:id="288" w:name="_Toc513234624"/>
      <w:bookmarkStart w:id="289" w:name="_Toc513235938"/>
      <w:bookmarkStart w:id="290" w:name="_Toc513236960"/>
      <w:bookmarkStart w:id="291" w:name="_Toc513237968"/>
      <w:bookmarkStart w:id="292" w:name="_Toc513239480"/>
      <w:bookmarkStart w:id="293" w:name="_Toc523315699"/>
      <w:r>
        <w:t>Extreme Loading Test</w:t>
      </w:r>
      <w:bookmarkEnd w:id="281"/>
      <w:bookmarkEnd w:id="282"/>
      <w:bookmarkEnd w:id="283"/>
      <w:bookmarkEnd w:id="284"/>
      <w:bookmarkEnd w:id="285"/>
      <w:bookmarkEnd w:id="286"/>
      <w:bookmarkEnd w:id="287"/>
      <w:bookmarkEnd w:id="288"/>
      <w:bookmarkEnd w:id="289"/>
      <w:bookmarkEnd w:id="290"/>
      <w:bookmarkEnd w:id="291"/>
      <w:bookmarkEnd w:id="292"/>
      <w:bookmarkEnd w:id="293"/>
    </w:p>
    <w:p w14:paraId="46DBA2A5" w14:textId="1AB86B90" w:rsidR="00B955DC" w:rsidRDefault="00D745D9" w:rsidP="161A4C25">
      <w:r>
        <w:t xml:space="preserve">The mechanical loading test </w:t>
      </w:r>
      <w:r w:rsidR="007E0F07">
        <w:t>can be completed hypo</w:t>
      </w:r>
      <w:r w:rsidR="00B91F7E">
        <w:t xml:space="preserve">thetically by attaching </w:t>
      </w:r>
      <w:r w:rsidR="007E0F07">
        <w:t xml:space="preserve">a force meter to </w:t>
      </w:r>
      <w:r w:rsidR="001B0E5D">
        <w:t xml:space="preserve">the mechanism applying the load. This device can be found online </w:t>
      </w:r>
      <w:r w:rsidR="00851F7E">
        <w:t>at many retailers. The force meter wil</w:t>
      </w:r>
      <w:r w:rsidR="00B567EA">
        <w:t xml:space="preserve">l </w:t>
      </w:r>
      <w:r w:rsidR="73F1DD7D">
        <w:t xml:space="preserve">accurately </w:t>
      </w:r>
      <w:r w:rsidR="00B567EA">
        <w:t xml:space="preserve">ensure that the </w:t>
      </w:r>
      <w:r w:rsidR="73F1DD7D">
        <w:t>target</w:t>
      </w:r>
      <w:r w:rsidR="00B567EA">
        <w:t xml:space="preserve"> force </w:t>
      </w:r>
      <w:r w:rsidR="73F1DD7D">
        <w:t xml:space="preserve">of 7500 </w:t>
      </w:r>
      <w:proofErr w:type="spellStart"/>
      <w:r w:rsidR="73F1DD7D">
        <w:t>lbs</w:t>
      </w:r>
      <w:proofErr w:type="spellEnd"/>
      <w:r w:rsidR="73F1DD7D">
        <w:t xml:space="preserve"> </w:t>
      </w:r>
      <w:r w:rsidR="00B567EA">
        <w:t>is being applied</w:t>
      </w:r>
      <w:r w:rsidR="73F1DD7D">
        <w:t xml:space="preserve"> to a specific sized flight component to induce the desired moment of 10</w:t>
      </w:r>
      <w:r w:rsidR="73F1DD7D" w:rsidRPr="73F1DD7D">
        <w:rPr>
          <w:vertAlign w:val="superscript"/>
        </w:rPr>
        <w:t>5</w:t>
      </w:r>
      <w:r w:rsidR="73F1DD7D">
        <w:t xml:space="preserve"> in-lb.</w:t>
      </w:r>
      <w:r w:rsidR="00B567EA">
        <w:t xml:space="preserve"> A simulation can be modelled in ANSYS to see what kind </w:t>
      </w:r>
      <w:r w:rsidR="73F1DD7D">
        <w:t xml:space="preserve">of </w:t>
      </w:r>
      <w:r w:rsidR="00B567EA">
        <w:t>stress is applied to the radome. The simulation is useful for this project</w:t>
      </w:r>
      <w:r w:rsidR="73F1DD7D">
        <w:t>,</w:t>
      </w:r>
      <w:r w:rsidR="00B567EA">
        <w:t xml:space="preserve"> but only testing the mechanism in real life will ensure that the necessary force is applied.</w:t>
      </w:r>
      <w:r w:rsidR="73F1DD7D">
        <w:t xml:space="preserve"> The most accurate way for us to test if the hypothetical fixture itself and the components can withstand the loads applied without failing, is to assure that our factor of safety calculations are correct and the factors of safety we use are liberal. </w:t>
      </w:r>
    </w:p>
    <w:p w14:paraId="4A9026EC" w14:textId="323C9E3F" w:rsidR="004639CC" w:rsidRPr="00B955DC" w:rsidRDefault="004639CC" w:rsidP="161A4C25"/>
    <w:p w14:paraId="03DF8DAD" w14:textId="246247C7" w:rsidR="001F5992" w:rsidRDefault="161A4C25" w:rsidP="001F5992">
      <w:pPr>
        <w:pStyle w:val="Heading3"/>
      </w:pPr>
      <w:r w:rsidRPr="161A4C25">
        <w:rPr>
          <w:rFonts w:ascii="Times New Roman" w:eastAsia="Times New Roman" w:hAnsi="Times New Roman" w:cs="Times New Roman"/>
          <w:b w:val="0"/>
          <w:bCs w:val="0"/>
          <w:sz w:val="14"/>
          <w:szCs w:val="14"/>
        </w:rPr>
        <w:t xml:space="preserve">   </w:t>
      </w:r>
      <w:bookmarkStart w:id="294" w:name="_Toc513229759"/>
      <w:bookmarkStart w:id="295" w:name="_Toc513230469"/>
      <w:bookmarkStart w:id="296" w:name="_Toc513231960"/>
      <w:bookmarkStart w:id="297" w:name="_Toc513232457"/>
      <w:bookmarkStart w:id="298" w:name="_Toc513233167"/>
      <w:bookmarkStart w:id="299" w:name="_Toc513233457"/>
      <w:bookmarkStart w:id="300" w:name="_Toc513233749"/>
      <w:bookmarkStart w:id="301" w:name="_Toc513234625"/>
      <w:bookmarkStart w:id="302" w:name="_Toc513235939"/>
      <w:bookmarkStart w:id="303" w:name="_Toc513236961"/>
      <w:bookmarkStart w:id="304" w:name="_Toc513237969"/>
      <w:bookmarkStart w:id="305" w:name="_Toc513239481"/>
      <w:bookmarkStart w:id="306" w:name="_Toc523315700"/>
      <w:r w:rsidR="4505BAF0">
        <w:t>Extreme Temperature Test</w:t>
      </w:r>
      <w:bookmarkEnd w:id="294"/>
      <w:bookmarkEnd w:id="295"/>
      <w:bookmarkEnd w:id="296"/>
      <w:bookmarkEnd w:id="297"/>
      <w:bookmarkEnd w:id="298"/>
      <w:bookmarkEnd w:id="299"/>
      <w:bookmarkEnd w:id="300"/>
      <w:bookmarkEnd w:id="301"/>
      <w:bookmarkEnd w:id="302"/>
      <w:bookmarkEnd w:id="303"/>
      <w:bookmarkEnd w:id="304"/>
      <w:bookmarkEnd w:id="305"/>
      <w:bookmarkEnd w:id="306"/>
    </w:p>
    <w:p w14:paraId="07CC1CED" w14:textId="3A69E8DD" w:rsidR="001F5992" w:rsidRDefault="004F2B7C" w:rsidP="161A4C25">
      <w:r>
        <w:t>In order to test how much heat flux would be applied to the radome</w:t>
      </w:r>
      <w:r w:rsidR="00D745D9">
        <w:t>, ANSYS</w:t>
      </w:r>
      <w:r w:rsidR="00307E95">
        <w:t xml:space="preserve"> </w:t>
      </w:r>
      <w:r w:rsidR="00433183">
        <w:t xml:space="preserve">will </w:t>
      </w:r>
      <w:r w:rsidR="00AE1FB1">
        <w:t xml:space="preserve">again be </w:t>
      </w:r>
      <w:r w:rsidR="00433183">
        <w:t>utilized</w:t>
      </w:r>
      <w:r w:rsidR="00110B8F">
        <w:t xml:space="preserve">. The approximate </w:t>
      </w:r>
      <w:r w:rsidR="73F1DD7D">
        <w:t xml:space="preserve">target </w:t>
      </w:r>
      <w:r w:rsidR="00110B8F">
        <w:t xml:space="preserve">heat flux </w:t>
      </w:r>
      <w:r w:rsidR="73F1DD7D">
        <w:t>of 75 W/cm</w:t>
      </w:r>
      <w:r w:rsidR="73F1DD7D" w:rsidRPr="73F1DD7D">
        <w:rPr>
          <w:vertAlign w:val="superscript"/>
        </w:rPr>
        <w:t>2</w:t>
      </w:r>
      <w:r w:rsidR="73F1DD7D">
        <w:t xml:space="preserve"> </w:t>
      </w:r>
      <w:r w:rsidR="008763CA">
        <w:t>will</w:t>
      </w:r>
      <w:r w:rsidR="00110B8F">
        <w:t xml:space="preserve"> be applied using </w:t>
      </w:r>
      <w:r w:rsidR="008763CA">
        <w:t>the software. Then</w:t>
      </w:r>
      <w:r w:rsidR="73F1DD7D">
        <w:t>,</w:t>
      </w:r>
      <w:r w:rsidR="008763CA">
        <w:t xml:space="preserve"> a temperature profile will be modelled. </w:t>
      </w:r>
      <w:r w:rsidR="00E23539">
        <w:t xml:space="preserve">The </w:t>
      </w:r>
      <w:r w:rsidR="003A6D4D">
        <w:t xml:space="preserve">software will also supply a heat flux contour plot. </w:t>
      </w:r>
      <w:r w:rsidR="00316215">
        <w:t>This test will help ensure that the heat flux is being applied in the correct place</w:t>
      </w:r>
      <w:r w:rsidR="172DC23F">
        <w:t xml:space="preserve"> and at </w:t>
      </w:r>
      <w:r w:rsidR="3467C5A2">
        <w:t>the correct value.</w:t>
      </w:r>
      <w:r w:rsidR="00316215">
        <w:t xml:space="preserve"> </w:t>
      </w:r>
      <w:r w:rsidR="00A242DA">
        <w:t xml:space="preserve">The software will </w:t>
      </w:r>
      <w:r w:rsidR="00FA0E3E">
        <w:t xml:space="preserve">also be </w:t>
      </w:r>
      <w:r w:rsidR="006D3C6B">
        <w:t xml:space="preserve">able to give values for heat flux for many different kinds of missile parts. </w:t>
      </w:r>
      <w:r w:rsidR="00D34E6D">
        <w:t xml:space="preserve">If extreme heat fluxes were </w:t>
      </w:r>
      <w:r w:rsidR="00634072">
        <w:t>to be</w:t>
      </w:r>
      <w:r w:rsidR="00AD319C">
        <w:t xml:space="preserve"> tested in real life, the </w:t>
      </w:r>
      <w:r w:rsidR="006C20DD">
        <w:t>temperatures at different points around the radome could be taken</w:t>
      </w:r>
      <w:r w:rsidR="007D7517">
        <w:t xml:space="preserve"> using thermocouples</w:t>
      </w:r>
      <w:r w:rsidR="006C20DD">
        <w:t xml:space="preserve"> and given the heat transfer coefficient conductive heat flux could be calculated. </w:t>
      </w:r>
      <w:r w:rsidR="007D7517">
        <w:t xml:space="preserve">This would be </w:t>
      </w:r>
      <w:r w:rsidR="00BD45B8">
        <w:t>a</w:t>
      </w:r>
      <w:r w:rsidR="007D7517">
        <w:t xml:space="preserve"> way to ensure the design was applying the correct amount of loading. </w:t>
      </w:r>
    </w:p>
    <w:p w14:paraId="25299E12" w14:textId="25334563" w:rsidR="00025C15" w:rsidRDefault="00025C15" w:rsidP="161A4C25"/>
    <w:p w14:paraId="4F2FD74F" w14:textId="498F2198" w:rsidR="001F5992" w:rsidRDefault="4505BAF0" w:rsidP="001F5992">
      <w:pPr>
        <w:pStyle w:val="Heading3"/>
      </w:pPr>
      <w:bookmarkStart w:id="307" w:name="_Toc513229760"/>
      <w:bookmarkStart w:id="308" w:name="_Toc513230470"/>
      <w:bookmarkStart w:id="309" w:name="_Toc513231961"/>
      <w:bookmarkStart w:id="310" w:name="_Toc513232458"/>
      <w:bookmarkStart w:id="311" w:name="_Toc513233168"/>
      <w:bookmarkStart w:id="312" w:name="_Toc513233458"/>
      <w:bookmarkStart w:id="313" w:name="_Toc513233750"/>
      <w:bookmarkStart w:id="314" w:name="_Toc513234626"/>
      <w:bookmarkStart w:id="315" w:name="_Toc513235940"/>
      <w:bookmarkStart w:id="316" w:name="_Toc513236962"/>
      <w:bookmarkStart w:id="317" w:name="_Toc513237970"/>
      <w:bookmarkStart w:id="318" w:name="_Toc513239482"/>
      <w:bookmarkStart w:id="319" w:name="_Toc523315701"/>
      <w:r>
        <w:t>Part Size Test</w:t>
      </w:r>
      <w:bookmarkEnd w:id="307"/>
      <w:bookmarkEnd w:id="308"/>
      <w:bookmarkEnd w:id="309"/>
      <w:bookmarkEnd w:id="310"/>
      <w:bookmarkEnd w:id="311"/>
      <w:bookmarkEnd w:id="312"/>
      <w:bookmarkEnd w:id="313"/>
      <w:bookmarkEnd w:id="314"/>
      <w:bookmarkEnd w:id="315"/>
      <w:bookmarkEnd w:id="316"/>
      <w:bookmarkEnd w:id="317"/>
      <w:bookmarkEnd w:id="318"/>
      <w:bookmarkEnd w:id="319"/>
    </w:p>
    <w:p w14:paraId="16710D62" w14:textId="7BD34263" w:rsidR="00B955DC" w:rsidRDefault="5D34B98D" w:rsidP="161A4C25">
      <w:r>
        <w:t xml:space="preserve">The ability of the fixture to handle </w:t>
      </w:r>
      <w:r w:rsidR="6A2309B0">
        <w:t xml:space="preserve">different sizes of radomes can be quickly tested. </w:t>
      </w:r>
      <w:r w:rsidR="24272AD7">
        <w:t>The maximum diameter rad</w:t>
      </w:r>
      <w:r w:rsidR="00ED7B7F">
        <w:t>ome that will be tested is 3 feet,</w:t>
      </w:r>
      <w:r w:rsidR="24272AD7">
        <w:t xml:space="preserve"> </w:t>
      </w:r>
      <w:r w:rsidR="00ED7B7F">
        <w:t>therefore</w:t>
      </w:r>
      <w:r w:rsidR="649A903B">
        <w:t xml:space="preserve"> the mounting plate can be tested by modeling a radome of that size in SolidWorks and the mounting </w:t>
      </w:r>
      <w:r w:rsidR="06F04F9D">
        <w:t xml:space="preserve">plate. This is a simple way to test the interface. One way to ensure the plate is large </w:t>
      </w:r>
      <w:r w:rsidR="045F63BD">
        <w:t xml:space="preserve">enough is to measure it using a tape measure. </w:t>
      </w:r>
      <w:r w:rsidR="092ADF20">
        <w:t>The mounting plate should also have a few extra i</w:t>
      </w:r>
      <w:r w:rsidR="00025C15">
        <w:t xml:space="preserve">nches on each side to </w:t>
      </w:r>
      <w:r w:rsidR="00A35150">
        <w:t xml:space="preserve">ensure </w:t>
      </w:r>
      <w:r w:rsidR="73F1DD7D">
        <w:t xml:space="preserve">that </w:t>
      </w:r>
      <w:r w:rsidR="00A35150">
        <w:t xml:space="preserve">it is large enough. </w:t>
      </w:r>
      <w:r w:rsidR="73F1DD7D">
        <w:t>Another</w:t>
      </w:r>
      <w:r w:rsidR="00A35150">
        <w:t xml:space="preserve"> analysis that should be considered after the test is completed</w:t>
      </w:r>
      <w:r w:rsidR="73F1DD7D">
        <w:t>,</w:t>
      </w:r>
      <w:r w:rsidR="00A35150">
        <w:t xml:space="preserve"> </w:t>
      </w:r>
      <w:r w:rsidR="001C7DA4">
        <w:t>is to ensure that the bol</w:t>
      </w:r>
      <w:r w:rsidR="00B91F7E">
        <w:t>t holes on the p</w:t>
      </w:r>
      <w:r w:rsidR="001C7DA4">
        <w:t>late are</w:t>
      </w:r>
      <w:r w:rsidR="00151019">
        <w:t xml:space="preserve"> in the correct orientation </w:t>
      </w:r>
      <w:r w:rsidR="004639CC">
        <w:t xml:space="preserve">to accept all </w:t>
      </w:r>
      <w:r w:rsidR="73F1DD7D">
        <w:t>types</w:t>
      </w:r>
      <w:r w:rsidR="004639CC">
        <w:t xml:space="preserve"> and orientations of parts.</w:t>
      </w:r>
    </w:p>
    <w:p w14:paraId="20F355F0" w14:textId="25334563" w:rsidR="00025C15" w:rsidRPr="00B955DC" w:rsidRDefault="00025C15" w:rsidP="161A4C25"/>
    <w:p w14:paraId="222D620B" w14:textId="66D5C427" w:rsidR="00ED7C00" w:rsidRDefault="4505BAF0" w:rsidP="00ED7C00">
      <w:pPr>
        <w:pStyle w:val="Heading3"/>
      </w:pPr>
      <w:bookmarkStart w:id="320" w:name="_Toc513229761"/>
      <w:bookmarkStart w:id="321" w:name="_Toc513230471"/>
      <w:bookmarkStart w:id="322" w:name="_Toc513231962"/>
      <w:bookmarkStart w:id="323" w:name="_Toc513232459"/>
      <w:bookmarkStart w:id="324" w:name="_Toc513233169"/>
      <w:bookmarkStart w:id="325" w:name="_Toc513233459"/>
      <w:bookmarkStart w:id="326" w:name="_Toc513233751"/>
      <w:bookmarkStart w:id="327" w:name="_Toc513234627"/>
      <w:bookmarkStart w:id="328" w:name="_Toc513235941"/>
      <w:bookmarkStart w:id="329" w:name="_Toc513236963"/>
      <w:bookmarkStart w:id="330" w:name="_Toc513237971"/>
      <w:bookmarkStart w:id="331" w:name="_Toc513239483"/>
      <w:bookmarkStart w:id="332" w:name="_Toc523315702"/>
      <w:r>
        <w:t>Safety Factor Test</w:t>
      </w:r>
      <w:bookmarkEnd w:id="320"/>
      <w:bookmarkEnd w:id="321"/>
      <w:bookmarkEnd w:id="322"/>
      <w:bookmarkEnd w:id="323"/>
      <w:bookmarkEnd w:id="324"/>
      <w:bookmarkEnd w:id="325"/>
      <w:bookmarkEnd w:id="326"/>
      <w:bookmarkEnd w:id="327"/>
      <w:bookmarkEnd w:id="328"/>
      <w:bookmarkEnd w:id="329"/>
      <w:bookmarkEnd w:id="330"/>
      <w:bookmarkEnd w:id="331"/>
      <w:bookmarkEnd w:id="332"/>
    </w:p>
    <w:p w14:paraId="1483156D" w14:textId="1F3C1BEC" w:rsidR="00B955DC" w:rsidRDefault="4E290012" w:rsidP="161A4C25">
      <w:r>
        <w:t xml:space="preserve">Safety factors will be </w:t>
      </w:r>
      <w:r w:rsidR="00B91F7E">
        <w:t>tested and cal</w:t>
      </w:r>
      <w:r w:rsidR="006C6D9A">
        <w:t>culated based on the results of the other tests</w:t>
      </w:r>
      <w:r w:rsidR="73F1DD7D">
        <w:t>, to assure that the fixture will not fail at any point in the test.</w:t>
      </w:r>
      <w:r w:rsidR="006C6D9A">
        <w:t xml:space="preserve"> Every part of the fixture must </w:t>
      </w:r>
      <w:r w:rsidR="007362A4">
        <w:t xml:space="preserve">have a </w:t>
      </w:r>
      <w:r w:rsidR="73F1DD7D">
        <w:t xml:space="preserve">minimum </w:t>
      </w:r>
      <w:r w:rsidR="007362A4">
        <w:t xml:space="preserve">safety factor of 4, and that will be ensured by </w:t>
      </w:r>
      <w:r w:rsidR="000E0CEC">
        <w:t xml:space="preserve">hand calculations as well as computer </w:t>
      </w:r>
      <w:r w:rsidR="00EB6742">
        <w:t xml:space="preserve">software. ANSYS can be used to determine stresses and strains as a result of the mechanical loading, and factor of safety will be calculated from there. </w:t>
      </w:r>
      <w:r w:rsidR="00351C62">
        <w:t>ANSYS can also be used si</w:t>
      </w:r>
      <w:r w:rsidR="00284F41">
        <w:t>milarly for heat transfer appli</w:t>
      </w:r>
      <w:r w:rsidR="00351C62">
        <w:t>c</w:t>
      </w:r>
      <w:r w:rsidR="00284F41">
        <w:t>at</w:t>
      </w:r>
      <w:r w:rsidR="00351C62">
        <w:t>ions, as mentioned in Section 2.3.5.</w:t>
      </w:r>
    </w:p>
    <w:p w14:paraId="53632B3C" w14:textId="25334563" w:rsidR="00025C15" w:rsidRPr="00B955DC" w:rsidRDefault="00025C15" w:rsidP="161A4C25"/>
    <w:p w14:paraId="3AFF1EFA" w14:textId="64F28623" w:rsidR="00B955DC" w:rsidRP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333" w:name="_Toc513229762"/>
      <w:bookmarkStart w:id="334" w:name="_Toc513230472"/>
      <w:bookmarkStart w:id="335" w:name="_Toc513231963"/>
      <w:bookmarkStart w:id="336" w:name="_Toc513232460"/>
      <w:bookmarkStart w:id="337" w:name="_Toc513233170"/>
      <w:bookmarkStart w:id="338" w:name="_Toc513233460"/>
      <w:bookmarkStart w:id="339" w:name="_Toc513233752"/>
      <w:bookmarkStart w:id="340" w:name="_Toc513234628"/>
      <w:bookmarkStart w:id="341" w:name="_Toc513235942"/>
      <w:bookmarkStart w:id="342" w:name="_Toc513236964"/>
      <w:bookmarkStart w:id="343" w:name="_Toc513237972"/>
      <w:bookmarkStart w:id="344" w:name="_Toc513239484"/>
      <w:bookmarkStart w:id="345" w:name="_Toc523315703"/>
      <w:r>
        <w:t>Sensor Test</w:t>
      </w:r>
      <w:bookmarkEnd w:id="333"/>
      <w:bookmarkEnd w:id="334"/>
      <w:bookmarkEnd w:id="335"/>
      <w:bookmarkEnd w:id="336"/>
      <w:bookmarkEnd w:id="337"/>
      <w:bookmarkEnd w:id="338"/>
      <w:bookmarkEnd w:id="339"/>
      <w:bookmarkEnd w:id="340"/>
      <w:bookmarkEnd w:id="341"/>
      <w:bookmarkEnd w:id="342"/>
      <w:bookmarkEnd w:id="343"/>
      <w:bookmarkEnd w:id="344"/>
      <w:bookmarkEnd w:id="345"/>
    </w:p>
    <w:p w14:paraId="59CB8553" w14:textId="511697C0" w:rsidR="00B955DC" w:rsidRDefault="00BF5CCA" w:rsidP="161A4C25">
      <w:r>
        <w:t xml:space="preserve">One way to test that the sensors are working correctly is to perform calibrations for each sensor. Once calibrations are complete, the fixture can be run to see if the values received are within reason. </w:t>
      </w:r>
      <w:r w:rsidR="008606FB">
        <w:t xml:space="preserve">If this test is completed multiple times, it should ensure that all the sensors are connected correctly and are reading out reasonable values. It also ensures that the data is being transmitted to the </w:t>
      </w:r>
      <w:r w:rsidR="00637DDA">
        <w:t>intended place.</w:t>
      </w:r>
    </w:p>
    <w:p w14:paraId="76F8DC52" w14:textId="51A27625" w:rsidR="00A35150" w:rsidRPr="00B955DC" w:rsidRDefault="00A35150" w:rsidP="161A4C25"/>
    <w:p w14:paraId="062E3143" w14:textId="3D26581B" w:rsidR="00B955DC" w:rsidRDefault="161A4C25" w:rsidP="161A4C25">
      <w:pPr>
        <w:pStyle w:val="Heading3"/>
      </w:pPr>
      <w:r w:rsidRPr="161A4C25">
        <w:rPr>
          <w:rFonts w:ascii="Times New Roman" w:eastAsia="Times New Roman" w:hAnsi="Times New Roman" w:cs="Times New Roman"/>
          <w:b w:val="0"/>
          <w:bCs w:val="0"/>
          <w:sz w:val="14"/>
          <w:szCs w:val="14"/>
        </w:rPr>
        <w:t xml:space="preserve">  </w:t>
      </w:r>
      <w:bookmarkStart w:id="346" w:name="_Toc513229763"/>
      <w:bookmarkStart w:id="347" w:name="_Toc513230473"/>
      <w:bookmarkStart w:id="348" w:name="_Toc513231964"/>
      <w:bookmarkStart w:id="349" w:name="_Toc513232461"/>
      <w:bookmarkStart w:id="350" w:name="_Toc513233171"/>
      <w:bookmarkStart w:id="351" w:name="_Toc513233461"/>
      <w:bookmarkStart w:id="352" w:name="_Toc513233753"/>
      <w:bookmarkStart w:id="353" w:name="_Toc513234629"/>
      <w:bookmarkStart w:id="354" w:name="_Toc513235943"/>
      <w:bookmarkStart w:id="355" w:name="_Toc513236965"/>
      <w:bookmarkStart w:id="356" w:name="_Toc513237973"/>
      <w:bookmarkStart w:id="357" w:name="_Toc513239485"/>
      <w:bookmarkStart w:id="358" w:name="_Toc523315704"/>
      <w:r>
        <w:t>Power Test</w:t>
      </w:r>
      <w:bookmarkEnd w:id="346"/>
      <w:bookmarkEnd w:id="347"/>
      <w:bookmarkEnd w:id="348"/>
      <w:bookmarkEnd w:id="349"/>
      <w:bookmarkEnd w:id="350"/>
      <w:bookmarkEnd w:id="351"/>
      <w:bookmarkEnd w:id="352"/>
      <w:bookmarkEnd w:id="353"/>
      <w:bookmarkEnd w:id="354"/>
      <w:bookmarkEnd w:id="355"/>
      <w:bookmarkEnd w:id="356"/>
      <w:bookmarkEnd w:id="357"/>
      <w:bookmarkEnd w:id="358"/>
    </w:p>
    <w:p w14:paraId="6FEADBD4" w14:textId="1601FB07" w:rsidR="00A35150" w:rsidRPr="00A35150" w:rsidRDefault="00B91F7E" w:rsidP="00A35150">
      <w:pPr>
        <w:pStyle w:val="BodyText"/>
      </w:pPr>
      <w:r>
        <w:t>T</w:t>
      </w:r>
      <w:r w:rsidR="0037132C">
        <w:t xml:space="preserve">he power </w:t>
      </w:r>
      <w:r w:rsidR="00630955">
        <w:t xml:space="preserve">output of the </w:t>
      </w:r>
      <w:r w:rsidR="00DA3E28">
        <w:t xml:space="preserve">fixture </w:t>
      </w:r>
      <w:r w:rsidR="0037132C">
        <w:t>can be tested using a voltage</w:t>
      </w:r>
      <w:r w:rsidR="00DA3E28">
        <w:t xml:space="preserve"> and current</w:t>
      </w:r>
      <w:r w:rsidR="0037132C">
        <w:t xml:space="preserve"> </w:t>
      </w:r>
      <w:r>
        <w:t>reading</w:t>
      </w:r>
      <w:r w:rsidR="00B10C22">
        <w:t xml:space="preserve">. </w:t>
      </w:r>
      <w:r w:rsidR="007370C1">
        <w:t xml:space="preserve">A voltmeter </w:t>
      </w:r>
      <w:r w:rsidR="00DA3E28">
        <w:t xml:space="preserve">and ammeter will be used to </w:t>
      </w:r>
      <w:r w:rsidR="00B014CC">
        <w:t xml:space="preserve">collect data for the </w:t>
      </w:r>
      <w:r w:rsidR="003D5A11">
        <w:t xml:space="preserve">power calculation. </w:t>
      </w:r>
      <w:r w:rsidR="002C57B1">
        <w:t xml:space="preserve">Power estimations can also be used by contacting the vendor of the parts to </w:t>
      </w:r>
      <w:r w:rsidR="00313868">
        <w:t>obtain their power estimations.</w:t>
      </w:r>
    </w:p>
    <w:p w14:paraId="4B44308B" w14:textId="04AB77B5" w:rsidR="00B955DC" w:rsidRPr="00B955DC" w:rsidRDefault="161A4C25" w:rsidP="161A4C25">
      <w:r w:rsidRPr="161A4C25">
        <w:t xml:space="preserve"> </w:t>
      </w:r>
    </w:p>
    <w:p w14:paraId="03A111B8" w14:textId="57EB2FFC" w:rsidR="00B955DC" w:rsidRPr="00B955DC" w:rsidRDefault="00ED7B7F" w:rsidP="00ED7B7F">
      <w:pPr>
        <w:pStyle w:val="Heading3"/>
        <w:numPr>
          <w:ilvl w:val="0"/>
          <w:numId w:val="0"/>
        </w:numPr>
        <w:ind w:left="720" w:hanging="720"/>
      </w:pPr>
      <w:bookmarkStart w:id="359" w:name="_Toc513229764"/>
      <w:bookmarkStart w:id="360" w:name="_Toc513230474"/>
      <w:bookmarkStart w:id="361" w:name="_Toc513231965"/>
      <w:bookmarkStart w:id="362" w:name="_Toc513232462"/>
      <w:bookmarkStart w:id="363" w:name="_Toc513233172"/>
      <w:bookmarkStart w:id="364" w:name="_Toc513233462"/>
      <w:bookmarkStart w:id="365" w:name="_Toc513233754"/>
      <w:bookmarkStart w:id="366" w:name="_Toc513234630"/>
      <w:bookmarkStart w:id="367" w:name="_Toc513235944"/>
      <w:bookmarkStart w:id="368" w:name="_Toc513236966"/>
      <w:bookmarkStart w:id="369" w:name="_Toc513237974"/>
      <w:bookmarkStart w:id="370" w:name="_Toc513239486"/>
      <w:bookmarkStart w:id="371" w:name="_Toc523315705"/>
      <w:r>
        <w:t xml:space="preserve">2.3.10 </w:t>
      </w:r>
      <w:r w:rsidR="161A4C25">
        <w:t>Storage Test</w:t>
      </w:r>
      <w:bookmarkEnd w:id="359"/>
      <w:bookmarkEnd w:id="360"/>
      <w:bookmarkEnd w:id="361"/>
      <w:bookmarkEnd w:id="362"/>
      <w:bookmarkEnd w:id="363"/>
      <w:bookmarkEnd w:id="364"/>
      <w:bookmarkEnd w:id="365"/>
      <w:bookmarkEnd w:id="366"/>
      <w:bookmarkEnd w:id="367"/>
      <w:bookmarkEnd w:id="368"/>
      <w:bookmarkEnd w:id="369"/>
      <w:bookmarkEnd w:id="370"/>
      <w:bookmarkEnd w:id="371"/>
    </w:p>
    <w:p w14:paraId="02460E2C" w14:textId="105CF578" w:rsidR="008B2CD0" w:rsidRDefault="00351C62" w:rsidP="008C3D02">
      <w:r>
        <w:t xml:space="preserve">A storage test can be completed by measuring the dimensions of the fixture when it is collapsed to confirm it is under </w:t>
      </w:r>
      <w:r w:rsidR="00843111">
        <w:t xml:space="preserve">a volume of </w:t>
      </w:r>
      <w:r>
        <w:t>30 ft</w:t>
      </w:r>
      <w:r>
        <w:rPr>
          <w:vertAlign w:val="superscript"/>
        </w:rPr>
        <w:t>3</w:t>
      </w:r>
      <w:r>
        <w:t>. A similar process can be completed using Sol</w:t>
      </w:r>
      <w:r w:rsidR="008C3D02">
        <w:t>idWorks and the modelled parts.</w:t>
      </w:r>
    </w:p>
    <w:p w14:paraId="5941C1FA" w14:textId="4ABB754D" w:rsidR="008C3D02" w:rsidRDefault="008C3D02" w:rsidP="008C3D02"/>
    <w:p w14:paraId="148FF0E1" w14:textId="2B3A04FD" w:rsidR="008C3D02" w:rsidRDefault="008C3D02" w:rsidP="008C3D02">
      <w:pPr>
        <w:pStyle w:val="Heading2"/>
      </w:pPr>
      <w:bookmarkStart w:id="372" w:name="_Toc523315706"/>
      <w:r>
        <w:t>House of Quality (</w:t>
      </w:r>
      <w:proofErr w:type="spellStart"/>
      <w:r>
        <w:t>HoQ</w:t>
      </w:r>
      <w:proofErr w:type="spellEnd"/>
      <w:r>
        <w:t>)</w:t>
      </w:r>
      <w:bookmarkEnd w:id="372"/>
    </w:p>
    <w:p w14:paraId="51B34163" w14:textId="77777777" w:rsidR="008C3D02" w:rsidRPr="004416AB" w:rsidRDefault="008C3D02" w:rsidP="008C3D02">
      <w:pPr>
        <w:rPr>
          <w:rFonts w:eastAsia="Times New Roman" w:cs="Times New Roman"/>
        </w:rPr>
      </w:pPr>
      <w:r w:rsidRPr="4505BAF0">
        <w:rPr>
          <w:rFonts w:eastAsia="Times New Roman" w:cs="Times New Roman"/>
        </w:rPr>
        <w:t>Once customer and engineering requirements were determined, the team created a House of Quality to relate them to each other, as well as rank currently existing designs. The House of Quality helps the team prioritize design requirements by calculating the relative and absolute technical importance. The team gave each customer need a value (on a 1-9 scale) based on how important it was to the client. Next the team determined how much each engineering requirement might influence each customer need. These values were then used to determine absolute and relative technical importance. Each engineering requirement was evaluated for how it related to other engineering requirements as well. As a result of the House of Quality (Appendix A), applying both mechanical and thermal loads will be prioritized because they are ranked first in relative technical importance. Quick assembly, transportation, and testing parts up to 3 feet are ranked second, third, and fourth respectively. These requirements will be important, although slightly less so than those ranked above. One item to note is that the team does not currently have voltage or resistance target values for outputting the signals. However, next semester those calculations will be completed. Not only did the House of Quality help the team prioritize technical requirements, it also provided benchmark information for existing test fixtures.</w:t>
      </w:r>
      <w:r>
        <w:rPr>
          <w:rFonts w:eastAsia="Times New Roman" w:cs="Times New Roman"/>
        </w:rPr>
        <w:t xml:space="preserve"> Four existing fixtures were benchmarked also, so that the team could identify the strengths and weaknesses of the designs. Benchmarking helped the team figure out which elements of other fixtures should be incorporated into the current design and </w:t>
      </w:r>
      <w:r w:rsidRPr="161A4C25">
        <w:rPr>
          <w:rFonts w:eastAsia="Times New Roman" w:cs="Times New Roman"/>
        </w:rPr>
        <w:t>which</w:t>
      </w:r>
      <w:r>
        <w:rPr>
          <w:rFonts w:eastAsia="Times New Roman" w:cs="Times New Roman"/>
        </w:rPr>
        <w:t xml:space="preserve"> should be discarded.</w:t>
      </w:r>
    </w:p>
    <w:p w14:paraId="1B36E4D1" w14:textId="77777777" w:rsidR="00B50848" w:rsidRDefault="00B50848" w:rsidP="00B50848">
      <w:pPr>
        <w:pStyle w:val="Heading1"/>
        <w:pageBreakBefore/>
      </w:pPr>
      <w:bookmarkStart w:id="373" w:name="_Toc513236968"/>
      <w:bookmarkStart w:id="374" w:name="_Toc513237976"/>
      <w:bookmarkStart w:id="375" w:name="_Toc513239488"/>
      <w:bookmarkStart w:id="376" w:name="_Toc472068892"/>
      <w:bookmarkStart w:id="377" w:name="_Toc484366974"/>
      <w:bookmarkStart w:id="378" w:name="_Toc513144295"/>
      <w:bookmarkStart w:id="379" w:name="_Toc513229766"/>
      <w:bookmarkStart w:id="380" w:name="_Toc513230476"/>
      <w:bookmarkStart w:id="381" w:name="_Toc513231967"/>
      <w:bookmarkStart w:id="382" w:name="_Toc513232464"/>
      <w:bookmarkStart w:id="383" w:name="_Toc513233174"/>
      <w:bookmarkStart w:id="384" w:name="_Toc513233464"/>
      <w:bookmarkStart w:id="385" w:name="_Toc513233756"/>
      <w:bookmarkStart w:id="386" w:name="_Toc513234632"/>
      <w:bookmarkStart w:id="387" w:name="_Toc513235946"/>
      <w:bookmarkStart w:id="388" w:name="_Toc523315707"/>
      <w:r>
        <w:lastRenderedPageBreak/>
        <w:t>EXISTING DESIGNS</w:t>
      </w:r>
      <w:bookmarkEnd w:id="373"/>
      <w:bookmarkEnd w:id="374"/>
      <w:bookmarkEnd w:id="375"/>
      <w:bookmarkEnd w:id="388"/>
      <w:r>
        <w:t xml:space="preserve"> </w:t>
      </w:r>
      <w:bookmarkEnd w:id="376"/>
      <w:bookmarkEnd w:id="377"/>
      <w:bookmarkEnd w:id="378"/>
      <w:bookmarkEnd w:id="379"/>
      <w:bookmarkEnd w:id="380"/>
      <w:bookmarkEnd w:id="381"/>
      <w:bookmarkEnd w:id="382"/>
      <w:bookmarkEnd w:id="383"/>
      <w:bookmarkEnd w:id="384"/>
      <w:bookmarkEnd w:id="385"/>
      <w:bookmarkEnd w:id="386"/>
      <w:bookmarkEnd w:id="387"/>
    </w:p>
    <w:p w14:paraId="23F4D91B" w14:textId="77777777" w:rsidR="00B50848" w:rsidRDefault="00B50848" w:rsidP="00B50848">
      <w:pPr>
        <w:pStyle w:val="BodyText"/>
      </w:pPr>
      <w:r>
        <w:t>This section of the report contains a compilation of all the aspects of research that have been completed thus far for the capstone design project. Starting with a description of how the team chose to conduct research and select designs for the benchmarking analysis, each subsequent section will explore existing designs that are similar as a full system to the original system. Following the broad overview of each system, the team will provide an elaborate break down of the systems in the form of a functional decomposition and black box model. Sequentially, each existing design will be broken down into a variety of sub-system components and elaborate on their relevance to the engineering requirements and in our design project.</w:t>
      </w:r>
    </w:p>
    <w:p w14:paraId="0339969C" w14:textId="77777777" w:rsidR="00B50848" w:rsidRDefault="00B50848" w:rsidP="00B50848">
      <w:pPr>
        <w:pStyle w:val="Heading2"/>
      </w:pPr>
      <w:bookmarkStart w:id="389" w:name="_Toc513229767"/>
      <w:bookmarkStart w:id="390" w:name="_Toc513230477"/>
      <w:bookmarkStart w:id="391" w:name="_Toc513231968"/>
      <w:bookmarkStart w:id="392" w:name="_Toc513232465"/>
      <w:bookmarkStart w:id="393" w:name="_Toc513233175"/>
      <w:bookmarkStart w:id="394" w:name="_Toc513233465"/>
      <w:bookmarkStart w:id="395" w:name="_Toc513233757"/>
      <w:bookmarkStart w:id="396" w:name="_Toc513234633"/>
      <w:bookmarkStart w:id="397" w:name="_Toc513235947"/>
      <w:bookmarkStart w:id="398" w:name="_Toc513236969"/>
      <w:bookmarkStart w:id="399" w:name="_Toc513237977"/>
      <w:bookmarkStart w:id="400" w:name="_Toc513239489"/>
      <w:bookmarkStart w:id="401" w:name="_Toc523315708"/>
      <w:r>
        <w:t>Design Research</w:t>
      </w:r>
      <w:bookmarkEnd w:id="389"/>
      <w:bookmarkEnd w:id="390"/>
      <w:bookmarkEnd w:id="391"/>
      <w:bookmarkEnd w:id="392"/>
      <w:bookmarkEnd w:id="393"/>
      <w:bookmarkEnd w:id="394"/>
      <w:bookmarkEnd w:id="395"/>
      <w:bookmarkEnd w:id="396"/>
      <w:bookmarkEnd w:id="397"/>
      <w:bookmarkEnd w:id="398"/>
      <w:bookmarkEnd w:id="399"/>
      <w:bookmarkEnd w:id="400"/>
      <w:bookmarkEnd w:id="401"/>
    </w:p>
    <w:p w14:paraId="5353A22E" w14:textId="77777777" w:rsidR="00B50848" w:rsidRDefault="00B50848" w:rsidP="00F7124C">
      <w:pPr>
        <w:pStyle w:val="BodyText"/>
      </w:pPr>
      <w:r>
        <w:t>In order for the team to gain a more comprehensive understanding of the current state of flight component test fixtures, it was necessary to conduct research on presently existing designs. Due to facility restrictions, on-site observations are not a viable research option. Instead, information on existing systems was attained through web-based research, as it proved to be the most extensive and efficient method of research. Through recommendations and guidance from the client in addition to academic resources, the team was able to gather a small, but sufficient assortment of scholarly articles and studies.</w:t>
      </w:r>
    </w:p>
    <w:p w14:paraId="4A81B1CE" w14:textId="77777777" w:rsidR="00B50848" w:rsidRDefault="00B50848" w:rsidP="00F7124C">
      <w:pPr>
        <w:pStyle w:val="BodyText"/>
      </w:pPr>
      <w:r>
        <w:t>After selecting three designs from the team’s research with similar processes as the current design, each design was benchmarked, as seen in the QFD, located in Appendix A. Selected benchmarking designs were scored in the right-most column of the QFD based upon how well each benchmark met each customer need. As a result of detailed research, the team was able to acquire a thorough enough understanding of the functionality and capabilities of each design to give each the most reasonable score in comparison to the existing design. The benchmarking process compared three existing designs that serve a different purpose than the team’s test fixture, but each of them included some type of approach that either applied a mechanical or thermal load, or a testing environment that could be considered when synthesizing design concepts.</w:t>
      </w:r>
    </w:p>
    <w:p w14:paraId="6C8EF650" w14:textId="77777777" w:rsidR="00B50848" w:rsidRDefault="00B50848" w:rsidP="00B50848">
      <w:pPr>
        <w:pStyle w:val="Heading2"/>
      </w:pPr>
      <w:bookmarkStart w:id="402" w:name="_Toc513229768"/>
      <w:bookmarkStart w:id="403" w:name="_Toc513230478"/>
      <w:bookmarkStart w:id="404" w:name="_Toc513231969"/>
      <w:bookmarkStart w:id="405" w:name="_Toc513232466"/>
      <w:bookmarkStart w:id="406" w:name="_Toc513233176"/>
      <w:bookmarkStart w:id="407" w:name="_Toc513233466"/>
      <w:bookmarkStart w:id="408" w:name="_Toc513233758"/>
      <w:bookmarkStart w:id="409" w:name="_Toc513234634"/>
      <w:bookmarkStart w:id="410" w:name="_Toc513235948"/>
      <w:bookmarkStart w:id="411" w:name="_Toc513236970"/>
      <w:bookmarkStart w:id="412" w:name="_Toc513237978"/>
      <w:bookmarkStart w:id="413" w:name="_Toc513239490"/>
      <w:bookmarkStart w:id="414" w:name="_Toc523315709"/>
      <w:r>
        <w:t>System Level</w:t>
      </w:r>
      <w:bookmarkEnd w:id="402"/>
      <w:bookmarkEnd w:id="403"/>
      <w:bookmarkEnd w:id="404"/>
      <w:bookmarkEnd w:id="405"/>
      <w:bookmarkEnd w:id="406"/>
      <w:bookmarkEnd w:id="407"/>
      <w:bookmarkEnd w:id="408"/>
      <w:bookmarkEnd w:id="409"/>
      <w:bookmarkEnd w:id="410"/>
      <w:bookmarkEnd w:id="411"/>
      <w:bookmarkEnd w:id="412"/>
      <w:bookmarkEnd w:id="413"/>
      <w:bookmarkEnd w:id="414"/>
    </w:p>
    <w:p w14:paraId="438C4A08" w14:textId="77777777" w:rsidR="00B50848" w:rsidRDefault="00B50848" w:rsidP="00B50848">
      <w:r>
        <w:t xml:space="preserve">Due to the nature of this project as well as company confidentiality, existing test fixture designs are not readily available for public access. Because of this dilemma, the system level designs detailed in the following three sections will not serve the same purpose as the system the team is expected to replace. The design research for currently existing designs that exemplify components, testing procedures, or features that are similar or can be related to the project objective. With limited system level options, the three existing designs in this section were reviewed by the team and selected as the systems that most accurately aim to include and execute the same tests and requirements as the original design. </w:t>
      </w:r>
    </w:p>
    <w:p w14:paraId="7800EF31" w14:textId="77777777" w:rsidR="00B50848" w:rsidRDefault="00B50848" w:rsidP="00B50848"/>
    <w:p w14:paraId="56E52648" w14:textId="77777777" w:rsidR="00B50848" w:rsidRDefault="00B50848" w:rsidP="00B50848">
      <w:pPr>
        <w:pStyle w:val="Heading3"/>
      </w:pPr>
      <w:bookmarkStart w:id="415" w:name="_Toc513229769"/>
      <w:bookmarkStart w:id="416" w:name="_Toc513230479"/>
      <w:bookmarkStart w:id="417" w:name="_Toc513231970"/>
      <w:bookmarkStart w:id="418" w:name="_Toc513232467"/>
      <w:bookmarkStart w:id="419" w:name="_Toc513233177"/>
      <w:bookmarkStart w:id="420" w:name="_Toc513233467"/>
      <w:bookmarkStart w:id="421" w:name="_Toc513233759"/>
      <w:bookmarkStart w:id="422" w:name="_Toc513234635"/>
      <w:bookmarkStart w:id="423" w:name="_Toc513235949"/>
      <w:bookmarkStart w:id="424" w:name="_Toc513236971"/>
      <w:bookmarkStart w:id="425" w:name="_Toc513237979"/>
      <w:bookmarkStart w:id="426" w:name="_Toc513239491"/>
      <w:bookmarkStart w:id="427" w:name="_Toc523315710"/>
      <w:r>
        <w:t>Existing Design #1: Gulfstream Aerospace Test Fixture</w:t>
      </w:r>
      <w:bookmarkEnd w:id="415"/>
      <w:bookmarkEnd w:id="416"/>
      <w:bookmarkEnd w:id="417"/>
      <w:bookmarkEnd w:id="418"/>
      <w:bookmarkEnd w:id="419"/>
      <w:bookmarkEnd w:id="420"/>
      <w:bookmarkEnd w:id="421"/>
      <w:bookmarkEnd w:id="422"/>
      <w:bookmarkEnd w:id="423"/>
      <w:bookmarkEnd w:id="424"/>
      <w:bookmarkEnd w:id="425"/>
      <w:bookmarkEnd w:id="426"/>
      <w:bookmarkEnd w:id="427"/>
    </w:p>
    <w:p w14:paraId="2FFA7F2F" w14:textId="77777777" w:rsidR="00B50848" w:rsidRDefault="00B50848" w:rsidP="00F7124C">
      <w:pPr>
        <w:rPr>
          <w:rFonts w:eastAsia="Times New Roman" w:cs="Times New Roman"/>
        </w:rPr>
      </w:pPr>
      <w:r>
        <w:t>The first design that the team benchmarked was the Gulfstream test fixture. The team used videos of the testing environment to gather the information needed to benchmark this design [2]. The Gulfstream Aerospace test fixture is suitable for only testing wings and leading edges. The inner side of the wing, which would be attached to the body of the aircraft, is held in place by a fastening mechanism while the opposing side, the point of the wing farthest away from the body, is subjected to the stress test. The load is applied by a strong pully mechanism, lifting the wing up, causing the wing to bend into an upwards, curved shape until fracture or the conclusion of the test. Many wires and sensors are attached to the wing and the equipment to convey information and data to the control room. Due to the restrictions on the content that Gulfstream Aerospace is allowed to release about their testing environment, an edu</w:t>
      </w:r>
      <w:r w:rsidRPr="4505BAF0">
        <w:rPr>
          <w:rFonts w:eastAsia="Times New Roman" w:cs="Times New Roman"/>
        </w:rPr>
        <w:t xml:space="preserve">cated assumption </w:t>
      </w:r>
      <w:r>
        <w:rPr>
          <w:rFonts w:eastAsia="Times New Roman" w:cs="Times New Roman"/>
        </w:rPr>
        <w:t xml:space="preserve">is being made </w:t>
      </w:r>
      <w:r w:rsidRPr="4505BAF0">
        <w:rPr>
          <w:rFonts w:eastAsia="Times New Roman" w:cs="Times New Roman"/>
        </w:rPr>
        <w:t xml:space="preserve">that thermal load testing must occur in a separate environment that achieves all requirements needed for a successful and accurate thermal load test. </w:t>
      </w:r>
      <w:r>
        <w:rPr>
          <w:rFonts w:eastAsia="Times New Roman" w:cs="Times New Roman"/>
        </w:rPr>
        <w:t xml:space="preserve">Referring to the </w:t>
      </w:r>
      <w:r w:rsidRPr="0C270137">
        <w:rPr>
          <w:rFonts w:eastAsia="Times New Roman" w:cs="Times New Roman"/>
        </w:rPr>
        <w:t>QFD (Appendix A),</w:t>
      </w:r>
      <w:r w:rsidRPr="4505BAF0">
        <w:rPr>
          <w:rFonts w:eastAsia="Times New Roman" w:cs="Times New Roman"/>
        </w:rPr>
        <w:t xml:space="preserve"> the Gulfstream test fixture scored excellent for the following customer needs:</w:t>
      </w:r>
    </w:p>
    <w:p w14:paraId="37EDFE8C" w14:textId="77777777" w:rsidR="00B50848" w:rsidRDefault="00B50848" w:rsidP="00F7124C">
      <w:pPr>
        <w:pStyle w:val="ListParagraph"/>
        <w:numPr>
          <w:ilvl w:val="0"/>
          <w:numId w:val="6"/>
        </w:numPr>
        <w:spacing w:line="240" w:lineRule="auto"/>
      </w:pPr>
      <w:r w:rsidRPr="4505BAF0">
        <w:rPr>
          <w:rFonts w:ascii="Times New Roman" w:eastAsia="Times New Roman" w:hAnsi="Times New Roman" w:cs="Times New Roman"/>
        </w:rPr>
        <w:lastRenderedPageBreak/>
        <w:t>Applies varying loads</w:t>
      </w:r>
    </w:p>
    <w:p w14:paraId="404B1DD8" w14:textId="77777777" w:rsidR="00B50848" w:rsidRDefault="00B50848" w:rsidP="00F7124C">
      <w:pPr>
        <w:pStyle w:val="ListParagraph"/>
        <w:numPr>
          <w:ilvl w:val="0"/>
          <w:numId w:val="6"/>
        </w:numPr>
        <w:spacing w:line="240" w:lineRule="auto"/>
      </w:pPr>
      <w:r w:rsidRPr="4505BAF0">
        <w:rPr>
          <w:rFonts w:ascii="Times New Roman" w:eastAsia="Times New Roman" w:hAnsi="Times New Roman" w:cs="Times New Roman"/>
        </w:rPr>
        <w:t>Measures load, strain, temperature, and heat flux</w:t>
      </w:r>
    </w:p>
    <w:p w14:paraId="1CC4D145" w14:textId="77777777" w:rsidR="00B50848" w:rsidRDefault="00B50848" w:rsidP="00F7124C">
      <w:pPr>
        <w:pStyle w:val="ListParagraph"/>
        <w:numPr>
          <w:ilvl w:val="0"/>
          <w:numId w:val="6"/>
        </w:numPr>
        <w:spacing w:line="240" w:lineRule="auto"/>
      </w:pPr>
      <w:r w:rsidRPr="4505BAF0">
        <w:rPr>
          <w:rFonts w:ascii="Times New Roman" w:eastAsia="Times New Roman" w:hAnsi="Times New Roman" w:cs="Times New Roman"/>
        </w:rPr>
        <w:t>Measurements and data collection outside the bay</w:t>
      </w:r>
    </w:p>
    <w:p w14:paraId="459D09D3" w14:textId="77777777" w:rsidR="00B50848" w:rsidRDefault="00B50848" w:rsidP="00F7124C">
      <w:pPr>
        <w:pStyle w:val="ListParagraph"/>
        <w:numPr>
          <w:ilvl w:val="0"/>
          <w:numId w:val="6"/>
        </w:numPr>
        <w:spacing w:line="240" w:lineRule="auto"/>
      </w:pPr>
      <w:r w:rsidRPr="4505BAF0">
        <w:rPr>
          <w:rFonts w:ascii="Times New Roman" w:eastAsia="Times New Roman" w:hAnsi="Times New Roman" w:cs="Times New Roman"/>
        </w:rPr>
        <w:t>Safe for operators</w:t>
      </w:r>
    </w:p>
    <w:p w14:paraId="348EC19D" w14:textId="77777777" w:rsidR="00B50848" w:rsidRDefault="00B50848" w:rsidP="00F7124C">
      <w:r>
        <w:t>These ratings are justified because this design meets all the basic requirements needed for the types of loading that will be analyzed and can safely execute the desired test while keeping the operators and analysts in the control room safe. Although it meets these basic requirements needed for any loading test, it is still missing quite a few major elements requested by the client, and scores poorly in all other categories. This benchmark is not precisely the type of design that is being considered, but it provides some valuable information that will help the team identify areas in the designs that miss the target set by the client.</w:t>
      </w:r>
    </w:p>
    <w:p w14:paraId="63A67555" w14:textId="77777777" w:rsidR="00B50848" w:rsidRDefault="00B50848" w:rsidP="00B50848"/>
    <w:p w14:paraId="03F01ACB" w14:textId="77777777" w:rsidR="00B50848" w:rsidRDefault="00B50848" w:rsidP="00B50848">
      <w:pPr>
        <w:pStyle w:val="Heading3"/>
      </w:pPr>
      <w:bookmarkStart w:id="428" w:name="_Toc513229770"/>
      <w:bookmarkStart w:id="429" w:name="_Toc513230480"/>
      <w:bookmarkStart w:id="430" w:name="_Toc513231971"/>
      <w:bookmarkStart w:id="431" w:name="_Toc513232468"/>
      <w:bookmarkStart w:id="432" w:name="_Toc513233178"/>
      <w:bookmarkStart w:id="433" w:name="_Toc513233468"/>
      <w:bookmarkStart w:id="434" w:name="_Toc513233760"/>
      <w:bookmarkStart w:id="435" w:name="_Toc513234636"/>
      <w:bookmarkStart w:id="436" w:name="_Toc513235950"/>
      <w:bookmarkStart w:id="437" w:name="_Toc513236972"/>
      <w:bookmarkStart w:id="438" w:name="_Toc513237980"/>
      <w:bookmarkStart w:id="439" w:name="_Toc513239492"/>
      <w:bookmarkStart w:id="440" w:name="_Toc523315711"/>
      <w:r>
        <w:t xml:space="preserve">Existing Design #2: </w:t>
      </w:r>
      <w:proofErr w:type="spellStart"/>
      <w:r w:rsidRPr="4505BAF0">
        <w:rPr>
          <w:i/>
          <w:iCs/>
        </w:rPr>
        <w:t>Pyroceram</w:t>
      </w:r>
      <w:proofErr w:type="spellEnd"/>
      <w:r>
        <w:t xml:space="preserve"> Radome Thermal Testing</w:t>
      </w:r>
      <w:bookmarkEnd w:id="428"/>
      <w:bookmarkEnd w:id="429"/>
      <w:bookmarkEnd w:id="430"/>
      <w:bookmarkEnd w:id="431"/>
      <w:bookmarkEnd w:id="432"/>
      <w:bookmarkEnd w:id="433"/>
      <w:bookmarkEnd w:id="434"/>
      <w:bookmarkEnd w:id="435"/>
      <w:bookmarkEnd w:id="436"/>
      <w:bookmarkEnd w:id="437"/>
      <w:bookmarkEnd w:id="438"/>
      <w:bookmarkEnd w:id="439"/>
      <w:bookmarkEnd w:id="440"/>
    </w:p>
    <w:p w14:paraId="2D409A37" w14:textId="77777777" w:rsidR="00B50848" w:rsidRDefault="00B50848" w:rsidP="00F7124C">
      <w:pPr>
        <w:pStyle w:val="BodyText"/>
      </w:pPr>
      <w:r>
        <w:t xml:space="preserve">The second system level design that the team analyzed and benchmarked was an experiment that sought to determine the thermal environment that would induce failure due to compressive stress for the </w:t>
      </w:r>
      <w:proofErr w:type="spellStart"/>
      <w:r w:rsidRPr="4505BAF0">
        <w:rPr>
          <w:i/>
          <w:iCs/>
        </w:rPr>
        <w:t>Pyroceram</w:t>
      </w:r>
      <w:proofErr w:type="spellEnd"/>
      <w:r w:rsidRPr="4505BAF0">
        <w:rPr>
          <w:i/>
          <w:iCs/>
        </w:rPr>
        <w:t xml:space="preserve"> </w:t>
      </w:r>
      <w:r>
        <w:t xml:space="preserve">missile radome [3]. This experiment involved two major relevant testing analyses to determine if the radome design was suitable for harsh thermal stresses under Mach 4 flight conditions. The first component of this study consisted of conducting a thermal analysis computer simulation, using an IBM 7094 computer program. The radome trajectory and geometry selected for the simulation were chosen such that the results would yield the highest rate of heat input as well as its corresponding tensile stress induced by the thermal load. The data collected from this theoretical test was then used to influence the conclusion and verify the speculated results by means of a full-scale wind-tunnel test. In order to induce tensile stress due to thermal loading, the wind-tunnel was set to the desired Mach number, and then radome was placed into the airstream for a pre-determined amount of time. The same test was conducted multiple times to assure measurements for pressure, temperature, and tensile stress were consistent with each trial. The only variable that was adjusted for each test was the </w:t>
      </w:r>
      <w:proofErr w:type="spellStart"/>
      <w:r>
        <w:t>radome's</w:t>
      </w:r>
      <w:proofErr w:type="spellEnd"/>
      <w:r>
        <w:t xml:space="preserve"> initial temperature, to observe the varying effects of temperature on tensile stress. The experimental data was recorded to compare its accuracy to the theoretical predictions. </w:t>
      </w:r>
    </w:p>
    <w:p w14:paraId="2268F9DD" w14:textId="77777777" w:rsidR="00B50848" w:rsidRDefault="00B50848" w:rsidP="00B50848">
      <w:pPr>
        <w:pStyle w:val="BodyText"/>
        <w:spacing w:line="259" w:lineRule="auto"/>
      </w:pPr>
      <w:r>
        <w:t xml:space="preserve">As seen in the benchmarking columns of the QFD (Appendix A), the </w:t>
      </w:r>
      <w:proofErr w:type="spellStart"/>
      <w:r w:rsidRPr="4505BAF0">
        <w:rPr>
          <w:i/>
          <w:iCs/>
        </w:rPr>
        <w:t>Pyroceram</w:t>
      </w:r>
      <w:proofErr w:type="spellEnd"/>
      <w:r>
        <w:t xml:space="preserve"> thermal loading test scored well in the subsequent areas:</w:t>
      </w:r>
    </w:p>
    <w:p w14:paraId="30464A82" w14:textId="77777777" w:rsidR="00B50848" w:rsidRDefault="00B50848" w:rsidP="00B50848">
      <w:pPr>
        <w:pStyle w:val="BodyText"/>
        <w:numPr>
          <w:ilvl w:val="0"/>
          <w:numId w:val="2"/>
        </w:numPr>
        <w:spacing w:line="259" w:lineRule="auto"/>
      </w:pPr>
      <w:r>
        <w:t>Simulate supersonic and hypersonic flight conditions</w:t>
      </w:r>
    </w:p>
    <w:p w14:paraId="13A5320C" w14:textId="77777777" w:rsidR="00B50848" w:rsidRDefault="00B50848" w:rsidP="00B50848">
      <w:pPr>
        <w:pStyle w:val="BodyText"/>
        <w:numPr>
          <w:ilvl w:val="0"/>
          <w:numId w:val="2"/>
        </w:numPr>
        <w:spacing w:line="259" w:lineRule="auto"/>
      </w:pPr>
      <w:r>
        <w:t>Applies varying heat loads and fluxes</w:t>
      </w:r>
    </w:p>
    <w:p w14:paraId="437DC183" w14:textId="77777777" w:rsidR="00B50848" w:rsidRDefault="00B50848" w:rsidP="00B50848">
      <w:pPr>
        <w:pStyle w:val="BodyText"/>
        <w:numPr>
          <w:ilvl w:val="0"/>
          <w:numId w:val="2"/>
        </w:numPr>
        <w:spacing w:line="259" w:lineRule="auto"/>
      </w:pPr>
      <w:r>
        <w:t>Measures load, strain, temperature, and heat flux</w:t>
      </w:r>
    </w:p>
    <w:p w14:paraId="4A759F8C" w14:textId="77777777" w:rsidR="00B50848" w:rsidRDefault="00B50848" w:rsidP="00B50848">
      <w:pPr>
        <w:pStyle w:val="BodyText"/>
        <w:numPr>
          <w:ilvl w:val="0"/>
          <w:numId w:val="2"/>
        </w:numPr>
        <w:spacing w:line="259" w:lineRule="auto"/>
      </w:pPr>
      <w:r>
        <w:t>Safe for operators</w:t>
      </w:r>
    </w:p>
    <w:p w14:paraId="1D769959" w14:textId="77777777" w:rsidR="00B50848" w:rsidRDefault="00B50848" w:rsidP="00B50848">
      <w:pPr>
        <w:pStyle w:val="BodyText"/>
      </w:pPr>
      <w:r>
        <w:t xml:space="preserve">Although this experiment was dissimilar to this project, as it was primarily focused on the radomes and evaluating their structural adequacy, this analysis conducted a thermal test in a manner that the team would ideally wish to utilize in this project. By using a different means to achieve the same goal, despite the contrasting focus, this study can be related to this project by comparing the similar flight conditions and the anticipated results of this project. This test gave us insight into what an efficient and successful thermal testing process would consist of, had we been given the opportunity to continue further with our project. </w:t>
      </w:r>
    </w:p>
    <w:p w14:paraId="69E5BCDA" w14:textId="77777777" w:rsidR="00B50848" w:rsidRDefault="00B50848" w:rsidP="00B50848">
      <w:pPr>
        <w:pStyle w:val="Heading3"/>
      </w:pPr>
      <w:bookmarkStart w:id="441" w:name="_Toc513229771"/>
      <w:bookmarkStart w:id="442" w:name="_Toc513230481"/>
      <w:bookmarkStart w:id="443" w:name="_Toc513231972"/>
      <w:bookmarkStart w:id="444" w:name="_Toc513232469"/>
      <w:bookmarkStart w:id="445" w:name="_Toc513233179"/>
      <w:bookmarkStart w:id="446" w:name="_Toc513233469"/>
      <w:bookmarkStart w:id="447" w:name="_Toc513233761"/>
      <w:bookmarkStart w:id="448" w:name="_Toc513234637"/>
      <w:bookmarkStart w:id="449" w:name="_Toc513235951"/>
      <w:bookmarkStart w:id="450" w:name="_Toc513236973"/>
      <w:bookmarkStart w:id="451" w:name="_Toc513237981"/>
      <w:bookmarkStart w:id="452" w:name="_Toc513239493"/>
      <w:bookmarkStart w:id="453" w:name="_Toc523315712"/>
      <w:r>
        <w:t>Existing Design #3: NASA Aerostructures Test Wing (ATW)</w:t>
      </w:r>
      <w:bookmarkEnd w:id="441"/>
      <w:bookmarkEnd w:id="442"/>
      <w:bookmarkEnd w:id="443"/>
      <w:bookmarkEnd w:id="444"/>
      <w:bookmarkEnd w:id="445"/>
      <w:bookmarkEnd w:id="446"/>
      <w:bookmarkEnd w:id="447"/>
      <w:bookmarkEnd w:id="448"/>
      <w:bookmarkEnd w:id="449"/>
      <w:bookmarkEnd w:id="450"/>
      <w:bookmarkEnd w:id="451"/>
      <w:bookmarkEnd w:id="452"/>
      <w:bookmarkEnd w:id="453"/>
    </w:p>
    <w:p w14:paraId="2D8AE903" w14:textId="77777777" w:rsidR="00B50848" w:rsidRDefault="00B50848" w:rsidP="00B50848">
      <w:pPr>
        <w:pStyle w:val="BodyText"/>
      </w:pPr>
      <w:r>
        <w:t xml:space="preserve">The final existing design the team researched was the piezoelectric actuator structural excitation test, used to induce instability identical to flutter during flight turbulence, in the NASA ATW [4]. Light-weight aircraft wings lack structural stiffness, which can cause complications during flight. Piezoelectric devices </w:t>
      </w:r>
      <w:r>
        <w:lastRenderedPageBreak/>
        <w:t>are used to both measure and generate motion to more accurately predict the onset of flutter in real flight scenarios. This experiment used the piezoelectric actuators to test their ability to invoke the first-bending and first-torsion modes on the ATW for both the ground and in-flight tests.</w:t>
      </w:r>
    </w:p>
    <w:p w14:paraId="4519EE8F" w14:textId="77777777" w:rsidR="00B50848" w:rsidRDefault="00B50848" w:rsidP="00B50848">
      <w:pPr>
        <w:pStyle w:val="BodyText"/>
      </w:pPr>
      <w:r>
        <w:t>The impact vibration ground test was performed by first striking the ATW with a large mass, stimulating the piezoelectric sensors to convert the movement into electrical signal response data. Accelerometers placed at the outer edge of the ATW were also used to collect time response data at specific locations along the wing. Conversely, an electrical signal is sent to the piezoelectric actuators via various frequencies and voltages to prompt vibrations, which are applied to the ATW. The wingtip accelerometers were used once again to record the actuator data at each of the voltages. The other phase of the actuator testing consists of measuring the turbulence excitation and wing response at multiple, stabilized test points over a 30 second interval. After the stabilization period, the piezoelectric actuators were signaled to generate motion over the wing for 60 seconds while the accelerometers gather the response data, as before.</w:t>
      </w:r>
    </w:p>
    <w:p w14:paraId="0EE1AEF5" w14:textId="5DC583D6" w:rsidR="00B50848" w:rsidRDefault="00CD46BC" w:rsidP="00B50848">
      <w:pPr>
        <w:pStyle w:val="BodyText"/>
      </w:pPr>
      <w:r>
        <w:t xml:space="preserve">This testing method strives to achieve a completely different set of objectives than this project, and therefore, there are a limited number of engineering requirements this analysis can meet. </w:t>
      </w:r>
      <w:r w:rsidR="00B50848">
        <w:t>Although this existing design serves a different purpose than ours, there are still a few concepts and design considerations used in this testing environment that could have potential applications in this design and testing procedure. For this test to improve upon current flutter measurements and predictions, wing excitation is essential for gathering the proper data needed to validate the structural dynamics of an aircraft. In a way, this test is analogous to our own test fixture in that the team's design must apply the correct thermal and mechanical loads to the flight components during the testing phase to assure that those components do not fail during an actual flight. The piezoelectric actuator is a small and simple, yet versatile device that was able to quickly drive and sense various loads with precision, when used in conjunction with the accelerometers. These components of the excitation test conform to the requirements of applying loads (although to a significantly lesser degree), sensing input, and transmitting data.</w:t>
      </w:r>
    </w:p>
    <w:p w14:paraId="030199AA" w14:textId="77777777" w:rsidR="00B50848" w:rsidRDefault="00B50848" w:rsidP="00B50848">
      <w:pPr>
        <w:pStyle w:val="Heading2"/>
      </w:pPr>
      <w:bookmarkStart w:id="454" w:name="_Toc513236974"/>
      <w:bookmarkStart w:id="455" w:name="_Toc513237982"/>
      <w:bookmarkStart w:id="456" w:name="_Toc513239494"/>
      <w:bookmarkStart w:id="457" w:name="_Toc513229772"/>
      <w:bookmarkStart w:id="458" w:name="_Toc513230482"/>
      <w:bookmarkStart w:id="459" w:name="_Toc513231973"/>
      <w:bookmarkStart w:id="460" w:name="_Toc513232470"/>
      <w:bookmarkStart w:id="461" w:name="_Toc513233180"/>
      <w:bookmarkStart w:id="462" w:name="_Toc513233470"/>
      <w:bookmarkStart w:id="463" w:name="_Toc513233762"/>
      <w:bookmarkStart w:id="464" w:name="_Toc513234638"/>
      <w:bookmarkStart w:id="465" w:name="_Toc513235952"/>
      <w:bookmarkStart w:id="466" w:name="_Toc472068898"/>
      <w:bookmarkStart w:id="467" w:name="_Toc484366980"/>
      <w:bookmarkStart w:id="468" w:name="_Toc523315713"/>
      <w:r>
        <w:t>Functional Decomposition</w:t>
      </w:r>
      <w:bookmarkEnd w:id="454"/>
      <w:bookmarkEnd w:id="455"/>
      <w:bookmarkEnd w:id="456"/>
      <w:bookmarkEnd w:id="468"/>
      <w:r>
        <w:t xml:space="preserve"> </w:t>
      </w:r>
      <w:bookmarkEnd w:id="457"/>
      <w:bookmarkEnd w:id="458"/>
      <w:bookmarkEnd w:id="459"/>
      <w:bookmarkEnd w:id="460"/>
      <w:bookmarkEnd w:id="461"/>
      <w:bookmarkEnd w:id="462"/>
      <w:bookmarkEnd w:id="463"/>
      <w:bookmarkEnd w:id="464"/>
      <w:bookmarkEnd w:id="465"/>
    </w:p>
    <w:p w14:paraId="6F70CC1F" w14:textId="77777777" w:rsidR="00B50848" w:rsidRDefault="00B50848" w:rsidP="001A1A28">
      <w:pPr>
        <w:pStyle w:val="BodyText"/>
      </w:pPr>
      <w:r>
        <w:t>The project has some complex processes, and it is necessary to break it down into pieces. This section will contain a black box model to show the inputs and outputs of the fixture: the types of material that go into and out of the system, the types of energies that the fixture will be using, and the type of signals that go into and out of the system. The next step is functional model, which will explain the functional roles of each input and output.</w:t>
      </w:r>
    </w:p>
    <w:p w14:paraId="5553B866" w14:textId="77777777" w:rsidR="00B50848" w:rsidRDefault="00B50848" w:rsidP="00B50848">
      <w:pPr>
        <w:pStyle w:val="Heading3"/>
      </w:pPr>
      <w:bookmarkStart w:id="469" w:name="_Toc513236975"/>
      <w:bookmarkStart w:id="470" w:name="_Toc513237983"/>
      <w:bookmarkStart w:id="471" w:name="_Toc513239495"/>
      <w:bookmarkStart w:id="472" w:name="_Toc513229773"/>
      <w:bookmarkStart w:id="473" w:name="_Toc513230483"/>
      <w:bookmarkStart w:id="474" w:name="_Toc513231974"/>
      <w:bookmarkStart w:id="475" w:name="_Toc513232471"/>
      <w:bookmarkStart w:id="476" w:name="_Toc513233181"/>
      <w:bookmarkStart w:id="477" w:name="_Toc513233471"/>
      <w:bookmarkStart w:id="478" w:name="_Toc513233763"/>
      <w:bookmarkStart w:id="479" w:name="_Toc513234639"/>
      <w:bookmarkStart w:id="480" w:name="_Toc513235953"/>
      <w:bookmarkStart w:id="481" w:name="_Toc523315714"/>
      <w:r>
        <w:t>Black Box Model</w:t>
      </w:r>
      <w:bookmarkEnd w:id="469"/>
      <w:bookmarkEnd w:id="470"/>
      <w:bookmarkEnd w:id="471"/>
      <w:bookmarkEnd w:id="481"/>
      <w:r>
        <w:t xml:space="preserve"> </w:t>
      </w:r>
      <w:bookmarkEnd w:id="472"/>
      <w:bookmarkEnd w:id="473"/>
      <w:bookmarkEnd w:id="474"/>
      <w:bookmarkEnd w:id="475"/>
      <w:bookmarkEnd w:id="476"/>
      <w:bookmarkEnd w:id="477"/>
      <w:bookmarkEnd w:id="478"/>
      <w:bookmarkEnd w:id="479"/>
      <w:bookmarkEnd w:id="480"/>
    </w:p>
    <w:p w14:paraId="07D60AA2" w14:textId="77777777" w:rsidR="00B50848" w:rsidRDefault="00B50848" w:rsidP="00B50848">
      <w:pPr>
        <w:pStyle w:val="BodyText"/>
      </w:pPr>
      <w:r>
        <w:t>The purpose of the black box model (Figure 2) is to show the input and the output of the design. There are three types of inputs: materials, energy, and signals. The material inputs for the design are the fixture and the missile parts that will be connected to the fixture. In terms of energies there is hydraulic energy, heat energy, electricity, and human energy. In terms of signals, there is a load signals input. The outputs of this design are the fixture and the missile part. The only output energy is the human energy in order to break down the fixture. The signal output will be the sensor signals that will be connected to the control center. This model helps the team know what kind of input flows to transform them into desired output flow.</w:t>
      </w:r>
    </w:p>
    <w:p w14:paraId="396299B5" w14:textId="77777777" w:rsidR="00B50848" w:rsidRDefault="00B50848" w:rsidP="00B50848">
      <w:pPr>
        <w:pStyle w:val="BodyText"/>
        <w:keepNext/>
      </w:pPr>
      <w:r>
        <w:rPr>
          <w:noProof/>
        </w:rPr>
        <w:lastRenderedPageBreak/>
        <w:drawing>
          <wp:inline distT="0" distB="0" distL="0" distR="0" wp14:anchorId="62CAE97C" wp14:editId="1D6C3216">
            <wp:extent cx="6122456" cy="1485900"/>
            <wp:effectExtent l="0" t="0" r="0" b="0"/>
            <wp:docPr id="9316322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a:ext>
                      </a:extLst>
                    </a:blip>
                    <a:stretch>
                      <a:fillRect/>
                    </a:stretch>
                  </pic:blipFill>
                  <pic:spPr>
                    <a:xfrm>
                      <a:off x="0" y="0"/>
                      <a:ext cx="6122456" cy="1485900"/>
                    </a:xfrm>
                    <a:prstGeom prst="rect">
                      <a:avLst/>
                    </a:prstGeom>
                  </pic:spPr>
                </pic:pic>
              </a:graphicData>
            </a:graphic>
          </wp:inline>
        </w:drawing>
      </w:r>
    </w:p>
    <w:p w14:paraId="16AF78B7" w14:textId="34F65CDC" w:rsidR="00B50848" w:rsidRDefault="00B50848" w:rsidP="00B50848">
      <w:pPr>
        <w:pStyle w:val="Caption"/>
        <w:jc w:val="center"/>
        <w:rPr>
          <w:sz w:val="22"/>
          <w:szCs w:val="22"/>
        </w:rPr>
      </w:pPr>
      <w:r w:rsidRPr="025201D3">
        <w:rPr>
          <w:sz w:val="22"/>
          <w:szCs w:val="22"/>
        </w:rPr>
        <w:t xml:space="preserve">Figure </w:t>
      </w:r>
      <w:r>
        <w:rPr>
          <w:noProof/>
        </w:rPr>
        <w:fldChar w:fldCharType="begin"/>
      </w:r>
      <w:r>
        <w:rPr>
          <w:noProof/>
        </w:rPr>
        <w:instrText xml:space="preserve"> SEQ Figure \* ARABIC </w:instrText>
      </w:r>
      <w:r>
        <w:rPr>
          <w:noProof/>
        </w:rPr>
        <w:fldChar w:fldCharType="separate"/>
      </w:r>
      <w:r w:rsidR="00E96B85">
        <w:rPr>
          <w:noProof/>
        </w:rPr>
        <w:t>2</w:t>
      </w:r>
      <w:r>
        <w:rPr>
          <w:noProof/>
        </w:rPr>
        <w:fldChar w:fldCharType="end"/>
      </w:r>
      <w:r w:rsidRPr="025201D3">
        <w:rPr>
          <w:sz w:val="22"/>
          <w:szCs w:val="22"/>
        </w:rPr>
        <w:t>: Black Box Model</w:t>
      </w:r>
    </w:p>
    <w:p w14:paraId="64B6D4A7" w14:textId="77777777" w:rsidR="00B50848" w:rsidRDefault="00B50848" w:rsidP="00B50848">
      <w:pPr>
        <w:pStyle w:val="BodyText"/>
      </w:pPr>
    </w:p>
    <w:p w14:paraId="5508F225" w14:textId="77777777" w:rsidR="00B50848" w:rsidRPr="00EB0EA1" w:rsidRDefault="00B50848" w:rsidP="00B50848">
      <w:pPr>
        <w:pStyle w:val="Heading3"/>
      </w:pPr>
      <w:bookmarkStart w:id="482" w:name="_Toc523315715"/>
      <w:r>
        <w:t>Functional Model</w:t>
      </w:r>
      <w:bookmarkEnd w:id="482"/>
    </w:p>
    <w:p w14:paraId="533E495C" w14:textId="77777777" w:rsidR="00B50848" w:rsidRPr="00EB0EA1" w:rsidRDefault="00B50848" w:rsidP="00B50848">
      <w:r>
        <w:t>The functional model (Figure 3) is made based on the black box. The purpose of a functional model is to break down the design into smaller systems and functions that are associated with each input and output. The inputs and outputs are materials, energy, and signals. The functional model shows the process each input goes through. The reason why a functional model is helpful is because each piece is a function that needs to be solved and put to help the next function, one by one to reach the purpose of the design.</w:t>
      </w:r>
    </w:p>
    <w:p w14:paraId="1791390C" w14:textId="36D3573D" w:rsidR="00B50848" w:rsidRDefault="00B50848" w:rsidP="00B50848">
      <w:pPr>
        <w:pStyle w:val="BodyText"/>
      </w:pPr>
      <w:r>
        <w:t xml:space="preserve">There will be four imports: the control center, fixture, missile part, and sensors. Each import will be assembled by human energy. The control center will send signals to apply both mechanical and thermal loading. The sensors that will be used are strain gages for the mechanical loading and thermocouples for the thermal loading. Both types of sensors are connected to the missile part. The output will be signal of voltage transfer back to the control center where all the data will be measured and calculated. Then using human </w:t>
      </w:r>
      <w:r w:rsidR="00CD46BC">
        <w:t>energy,</w:t>
      </w:r>
      <w:r>
        <w:t xml:space="preserve"> the fixture will be taken down.</w:t>
      </w:r>
    </w:p>
    <w:p w14:paraId="3946470B" w14:textId="77777777" w:rsidR="00B50848" w:rsidRDefault="00B50848" w:rsidP="00B50848">
      <w:pPr>
        <w:pStyle w:val="BodyText"/>
        <w:keepNext/>
        <w:jc w:val="center"/>
      </w:pPr>
      <w:r>
        <w:rPr>
          <w:noProof/>
        </w:rPr>
        <w:drawing>
          <wp:inline distT="0" distB="0" distL="0" distR="0" wp14:anchorId="5ACA2904" wp14:editId="1894730B">
            <wp:extent cx="5978768" cy="2839914"/>
            <wp:effectExtent l="0" t="0" r="3175" b="5080"/>
            <wp:docPr id="8005850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a:extLst>
                        <a:ext uri="{28A0092B-C50C-407E-A947-70E740481C1C}">
                          <a14:useLocalDpi xmlns:a14="http://schemas.microsoft.com/office/drawing/2010/main"/>
                        </a:ext>
                      </a:extLst>
                    </a:blip>
                    <a:stretch>
                      <a:fillRect/>
                    </a:stretch>
                  </pic:blipFill>
                  <pic:spPr>
                    <a:xfrm>
                      <a:off x="0" y="0"/>
                      <a:ext cx="5978768" cy="2839914"/>
                    </a:xfrm>
                    <a:prstGeom prst="rect">
                      <a:avLst/>
                    </a:prstGeom>
                  </pic:spPr>
                </pic:pic>
              </a:graphicData>
            </a:graphic>
          </wp:inline>
        </w:drawing>
      </w:r>
    </w:p>
    <w:p w14:paraId="582047FD" w14:textId="70C22E7D" w:rsidR="00B50848" w:rsidRPr="00D93DCB" w:rsidRDefault="00B50848" w:rsidP="00B50848">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E96B85">
        <w:rPr>
          <w:noProof/>
        </w:rPr>
        <w:t>3</w:t>
      </w:r>
      <w:r>
        <w:rPr>
          <w:noProof/>
        </w:rPr>
        <w:fldChar w:fldCharType="end"/>
      </w:r>
      <w:r>
        <w:t>: Functional Model</w:t>
      </w:r>
    </w:p>
    <w:p w14:paraId="69768A54" w14:textId="77777777" w:rsidR="00B50848" w:rsidRDefault="00B50848" w:rsidP="00B50848">
      <w:pPr>
        <w:pStyle w:val="Heading2"/>
      </w:pPr>
      <w:bookmarkStart w:id="483" w:name="_Toc513229775"/>
      <w:bookmarkStart w:id="484" w:name="_Toc513230485"/>
      <w:bookmarkStart w:id="485" w:name="_Toc513231976"/>
      <w:bookmarkStart w:id="486" w:name="_Toc513232473"/>
      <w:bookmarkStart w:id="487" w:name="_Toc513233183"/>
      <w:bookmarkStart w:id="488" w:name="_Toc513233473"/>
      <w:bookmarkStart w:id="489" w:name="_Toc513233765"/>
      <w:bookmarkStart w:id="490" w:name="_Toc513234641"/>
      <w:bookmarkStart w:id="491" w:name="_Toc513235955"/>
      <w:bookmarkStart w:id="492" w:name="_Toc513236977"/>
      <w:bookmarkStart w:id="493" w:name="_Toc513237985"/>
      <w:bookmarkStart w:id="494" w:name="_Toc513239497"/>
      <w:bookmarkStart w:id="495" w:name="_Toc523315716"/>
      <w:bookmarkEnd w:id="466"/>
      <w:bookmarkEnd w:id="467"/>
      <w:r>
        <w:t>Subsystem Level</w:t>
      </w:r>
      <w:bookmarkEnd w:id="483"/>
      <w:bookmarkEnd w:id="484"/>
      <w:bookmarkEnd w:id="485"/>
      <w:bookmarkEnd w:id="486"/>
      <w:bookmarkEnd w:id="487"/>
      <w:bookmarkEnd w:id="488"/>
      <w:bookmarkEnd w:id="489"/>
      <w:bookmarkEnd w:id="490"/>
      <w:bookmarkEnd w:id="491"/>
      <w:bookmarkEnd w:id="492"/>
      <w:bookmarkEnd w:id="493"/>
      <w:bookmarkEnd w:id="494"/>
      <w:bookmarkEnd w:id="495"/>
    </w:p>
    <w:p w14:paraId="03A5950E" w14:textId="77777777" w:rsidR="00B50848" w:rsidRDefault="00B50848" w:rsidP="00B50848">
      <w:pPr>
        <w:pStyle w:val="BodyText"/>
      </w:pPr>
      <w:r>
        <w:t>This section contains three subsystem levels that will be helpful for the design in order to ensure the design produces accurate results for supersonic conditions and can be assembled quickly. The three subsystem levels are thermal loading, mechanical loading, and the best beam to use. For each subsystem, the team did research of existing designs that would help creating the best design possible for the fixture.</w:t>
      </w:r>
    </w:p>
    <w:p w14:paraId="0253FA14" w14:textId="77777777" w:rsidR="00B50848" w:rsidRDefault="00B50848" w:rsidP="00B50848">
      <w:pPr>
        <w:pStyle w:val="Heading3"/>
      </w:pPr>
      <w:bookmarkStart w:id="496" w:name="_Toc472068899"/>
      <w:bookmarkStart w:id="497" w:name="_Toc484366981"/>
      <w:bookmarkStart w:id="498" w:name="_Toc513144305"/>
      <w:bookmarkStart w:id="499" w:name="_Toc513229776"/>
      <w:bookmarkStart w:id="500" w:name="_Toc513230486"/>
      <w:bookmarkStart w:id="501" w:name="_Toc513231977"/>
      <w:bookmarkStart w:id="502" w:name="_Toc513232474"/>
      <w:bookmarkStart w:id="503" w:name="_Toc513233184"/>
      <w:bookmarkStart w:id="504" w:name="_Toc513233474"/>
      <w:bookmarkStart w:id="505" w:name="_Toc513233766"/>
      <w:bookmarkStart w:id="506" w:name="_Toc513234642"/>
      <w:bookmarkStart w:id="507" w:name="_Toc513235956"/>
      <w:bookmarkStart w:id="508" w:name="_Toc513236978"/>
      <w:bookmarkStart w:id="509" w:name="_Toc513237986"/>
      <w:bookmarkStart w:id="510" w:name="_Toc513239498"/>
      <w:bookmarkStart w:id="511" w:name="_Toc523315717"/>
      <w:r>
        <w:lastRenderedPageBreak/>
        <w:t>Subsystem #1: Thermal load</w:t>
      </w:r>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p>
    <w:p w14:paraId="6AAD8962" w14:textId="77777777" w:rsidR="00B50848" w:rsidRDefault="00B50848" w:rsidP="00C161AF">
      <w:pPr>
        <w:pStyle w:val="BodyText"/>
      </w:pPr>
      <w:r>
        <w:t>One of the requirements of the fixture is to test a missile part at a high temperature and to create an environment as similar as possible to the flight conditions of hypersonic missiles. Hypersonic missiles endure very high temperatures which can cause damage to the fixture. As a result of this, it is necessary to research existing designs that apply these kinds of temperatures and find out the pros and cons of each.</w:t>
      </w:r>
    </w:p>
    <w:p w14:paraId="1E7C76AF" w14:textId="77777777" w:rsidR="00B50848" w:rsidRDefault="00B50848" w:rsidP="00B50848">
      <w:pPr>
        <w:pStyle w:val="Heading4"/>
      </w:pPr>
      <w:bookmarkStart w:id="512" w:name="_Toc523315718"/>
      <w:r>
        <w:t xml:space="preserve">Existing Design #1: </w:t>
      </w:r>
      <w:proofErr w:type="spellStart"/>
      <w:r w:rsidRPr="36802778">
        <w:t>Pyroceram</w:t>
      </w:r>
      <w:proofErr w:type="spellEnd"/>
      <w:r>
        <w:t xml:space="preserve"> Radome Thermal Testing</w:t>
      </w:r>
      <w:bookmarkEnd w:id="512"/>
    </w:p>
    <w:p w14:paraId="27E1C848" w14:textId="6EFD8C23" w:rsidR="00B50848" w:rsidRDefault="00B50848" w:rsidP="00C161AF">
      <w:pPr>
        <w:pStyle w:val="BodyText"/>
      </w:pPr>
      <w:r>
        <w:t xml:space="preserve">This design is designed to apply the temperatures that occur at Mach number four. To get the thermal loading analysis, they used IBM 7094 computer </w:t>
      </w:r>
      <w:r w:rsidR="00CD46BC">
        <w:t>program [</w:t>
      </w:r>
      <w:r>
        <w:t>3]. This program can handle three dimensional geometric configurations of heat transfer for radiation, convection, and conduction. This is helpful for our design because the output analysis is similar to what is required of this project.</w:t>
      </w:r>
    </w:p>
    <w:p w14:paraId="1BCD282F" w14:textId="77777777" w:rsidR="00B50848" w:rsidRDefault="00B50848" w:rsidP="00B50848">
      <w:pPr>
        <w:pStyle w:val="Heading4"/>
        <w:numPr>
          <w:ilvl w:val="3"/>
          <w:numId w:val="0"/>
        </w:numPr>
        <w:rPr>
          <w:color w:val="3A3A3A"/>
        </w:rPr>
      </w:pPr>
      <w:bookmarkStart w:id="513" w:name="_Toc523315719"/>
      <w:r>
        <w:t xml:space="preserve">3.4.1.2   Existing Design #2: </w:t>
      </w:r>
      <w:r w:rsidRPr="0487F5F1">
        <w:rPr>
          <w:color w:val="3A3A3A"/>
        </w:rPr>
        <w:t>Combined Loads Test Fixture</w:t>
      </w:r>
      <w:bookmarkEnd w:id="513"/>
    </w:p>
    <w:p w14:paraId="288B4521" w14:textId="78024885" w:rsidR="00B50848" w:rsidRDefault="00B50848" w:rsidP="00B50848">
      <w:pPr>
        <w:pStyle w:val="BodyText"/>
      </w:pPr>
      <w:r w:rsidRPr="2313C88A">
        <w:t xml:space="preserve">Their design is to </w:t>
      </w:r>
      <w:r>
        <w:t>test aerospace vehicle panels under simultaneous structural and thermal loading. The</w:t>
      </w:r>
      <w:r w:rsidRPr="2313C88A">
        <w:t xml:space="preserve"> density of quartz lamps </w:t>
      </w:r>
      <w:r>
        <w:t>is</w:t>
      </w:r>
      <w:r w:rsidRPr="2313C88A">
        <w:t xml:space="preserve"> high</w:t>
      </w:r>
      <w:r>
        <w:t>. The</w:t>
      </w:r>
      <w:r w:rsidRPr="2313C88A">
        <w:t xml:space="preserve"> goal is to reach the necessary higher heat flux, for the flight conditions</w:t>
      </w:r>
      <w:r>
        <w:t>. A</w:t>
      </w:r>
      <w:r w:rsidRPr="2313C88A">
        <w:t xml:space="preserve"> fence is important to shield the </w:t>
      </w:r>
      <w:r>
        <w:t>less</w:t>
      </w:r>
      <w:r w:rsidRPr="2313C88A">
        <w:t xml:space="preserve"> massive material from the high heat</w:t>
      </w:r>
      <w:r>
        <w:t xml:space="preserve">. This design utilizes heat lamps in the same way the new design </w:t>
      </w:r>
      <w:r w:rsidR="00CD46BC">
        <w:t>will [</w:t>
      </w:r>
      <w:r>
        <w:t>5]. One</w:t>
      </w:r>
      <w:r w:rsidRPr="2313C88A">
        <w:t xml:space="preserve"> advantage this design has is </w:t>
      </w:r>
      <w:r>
        <w:t xml:space="preserve">that it </w:t>
      </w:r>
      <w:r w:rsidRPr="2313C88A">
        <w:t>minimize</w:t>
      </w:r>
      <w:r>
        <w:t>s the heat loss. The heat shield also makes it safer.</w:t>
      </w:r>
      <w:r w:rsidRPr="2313C88A">
        <w:t xml:space="preserve"> </w:t>
      </w:r>
    </w:p>
    <w:p w14:paraId="01E7C35B" w14:textId="77777777" w:rsidR="00B50848" w:rsidRDefault="00B50848" w:rsidP="00B50848">
      <w:pPr>
        <w:pStyle w:val="Heading4"/>
      </w:pPr>
      <w:bookmarkStart w:id="514" w:name="_Toc472068902"/>
      <w:bookmarkStart w:id="515" w:name="_Toc484366984"/>
      <w:bookmarkStart w:id="516" w:name="_Toc523315720"/>
      <w:r>
        <w:t>Existing Design #3: A Test Fixture for Measuring High-Temperature Hypersonic-Engine Seal Performance</w:t>
      </w:r>
      <w:bookmarkEnd w:id="514"/>
      <w:bookmarkEnd w:id="515"/>
      <w:bookmarkEnd w:id="516"/>
    </w:p>
    <w:p w14:paraId="333E2EA9" w14:textId="77777777" w:rsidR="00B50848" w:rsidRDefault="00B50848" w:rsidP="00B50848">
      <w:pPr>
        <w:pStyle w:val="BodyText"/>
        <w:spacing w:line="259" w:lineRule="auto"/>
      </w:pPr>
      <w:r>
        <w:t>In this design, NASA is measuring a hypersonic engine seal at a high temperature. High density watt heaters are strapped on the sides, top, and bottom of the test rig. The heaters that they have been using are 35 kW. The fixture's temperature reached 1500 F in five hours [6]. This is helpful because in our design we have the same purpose: to apply a high thermal loading and test it. It is helpful because it gives the team some idea of how long it will take to complete the testing.</w:t>
      </w:r>
    </w:p>
    <w:p w14:paraId="7390D080" w14:textId="77777777" w:rsidR="00B50848" w:rsidRDefault="00B50848" w:rsidP="00B50848">
      <w:pPr>
        <w:pStyle w:val="Heading3"/>
      </w:pPr>
      <w:bookmarkStart w:id="517" w:name="_Toc472068903"/>
      <w:bookmarkStart w:id="518" w:name="_Toc484366985"/>
      <w:bookmarkStart w:id="519" w:name="_Toc513144306"/>
      <w:bookmarkStart w:id="520" w:name="_Toc513229777"/>
      <w:bookmarkStart w:id="521" w:name="_Toc513230487"/>
      <w:bookmarkStart w:id="522" w:name="_Toc513231978"/>
      <w:bookmarkStart w:id="523" w:name="_Toc513232475"/>
      <w:bookmarkStart w:id="524" w:name="_Toc513233185"/>
      <w:bookmarkStart w:id="525" w:name="_Toc513233475"/>
      <w:bookmarkStart w:id="526" w:name="_Toc513233767"/>
      <w:bookmarkStart w:id="527" w:name="_Toc513234643"/>
      <w:bookmarkStart w:id="528" w:name="_Toc513235957"/>
      <w:bookmarkStart w:id="529" w:name="_Toc513236979"/>
      <w:bookmarkStart w:id="530" w:name="_Toc513237987"/>
      <w:bookmarkStart w:id="531" w:name="_Toc513239499"/>
      <w:bookmarkStart w:id="532" w:name="_Toc523315721"/>
      <w:r>
        <w:t>Subsystem #2: Mechanical Load</w:t>
      </w:r>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p>
    <w:p w14:paraId="159BBDCE" w14:textId="77777777" w:rsidR="00B50848" w:rsidRDefault="00B50848" w:rsidP="00B50848">
      <w:pPr>
        <w:pStyle w:val="BodyText"/>
      </w:pPr>
      <w:r>
        <w:t>One of the major requirements that the fixture needs is the ability to apply a mechanical load that meets with hypersonic flight conditions. For this design, mechanical loading will be applied to the missile part using hydraulic energy. Because of the high temperatures, the material is important as well as the performance.</w:t>
      </w:r>
    </w:p>
    <w:p w14:paraId="12CD52B1" w14:textId="77777777" w:rsidR="00B50848" w:rsidRDefault="00B50848" w:rsidP="00B50848">
      <w:pPr>
        <w:pStyle w:val="Heading4"/>
      </w:pPr>
      <w:bookmarkStart w:id="533" w:name="_Toc523315722"/>
      <w:r>
        <w:t>Existing Design #1: Gulfstream Aerospace Test Fixture</w:t>
      </w:r>
      <w:bookmarkEnd w:id="533"/>
    </w:p>
    <w:p w14:paraId="69EA1562" w14:textId="6185B28C" w:rsidR="00B50848" w:rsidRDefault="00B50848" w:rsidP="00B50848">
      <w:pPr>
        <w:pStyle w:val="BodyText"/>
      </w:pPr>
      <w:r>
        <w:t xml:space="preserve">The first existing design applies the mechanical load by a hydraulic ram that is connected to a beam above the wing that is being tested. Two straps are connected on the end of the wing in order to pull it up and six hydraulic rams push up in six different locations. These loads create a huge amount of moment on the wing and that is the purpose of the </w:t>
      </w:r>
      <w:r w:rsidR="00CD46BC">
        <w:t>test [</w:t>
      </w:r>
      <w:r>
        <w:t>2]. This is helpful because their goal is to create a high moment to see if the wing can withstand it. In this project, the team will apply a moment to the missile part, which will be a similar process.</w:t>
      </w:r>
    </w:p>
    <w:p w14:paraId="54433C93" w14:textId="77777777" w:rsidR="00B50848" w:rsidRDefault="00B50848" w:rsidP="00B50848">
      <w:pPr>
        <w:pStyle w:val="Heading4"/>
      </w:pPr>
      <w:bookmarkStart w:id="534" w:name="_Toc523315723"/>
      <w:r>
        <w:t xml:space="preserve">Existing Design #2: </w:t>
      </w:r>
      <w:r w:rsidRPr="161A4C25">
        <w:rPr>
          <w:color w:val="3A3A3A"/>
        </w:rPr>
        <w:t>Combined Loads Test Fixture</w:t>
      </w:r>
      <w:bookmarkEnd w:id="534"/>
    </w:p>
    <w:p w14:paraId="3277A36D" w14:textId="77777777" w:rsidR="00B50848" w:rsidRDefault="00B50848" w:rsidP="00B50848">
      <w:pPr>
        <w:spacing w:after="160" w:line="259" w:lineRule="auto"/>
      </w:pPr>
      <w:r>
        <w:t xml:space="preserve">In this design NASA is applying mechanical loading to a vehicle panel. The panel is 48-by-48-in. The load applied is from 30000 </w:t>
      </w:r>
      <w:proofErr w:type="spellStart"/>
      <w:r>
        <w:t>lbf</w:t>
      </w:r>
      <w:proofErr w:type="spellEnd"/>
      <w:r>
        <w:t xml:space="preserve"> to 50000 </w:t>
      </w:r>
      <w:proofErr w:type="spellStart"/>
      <w:r>
        <w:t>lbf</w:t>
      </w:r>
      <w:proofErr w:type="spellEnd"/>
      <w:r>
        <w:t>. Hydraulics are used in order to add pressure from two sides on ten different areas [5]. The is important for the design because it introduces the idea of using more than one ram. Also applying the pressure from more than one side could make the results more accurate.</w:t>
      </w:r>
    </w:p>
    <w:p w14:paraId="32C56623" w14:textId="77777777" w:rsidR="00B50848" w:rsidRDefault="00B50848" w:rsidP="00B50848">
      <w:pPr>
        <w:pStyle w:val="Heading4"/>
        <w:numPr>
          <w:ilvl w:val="3"/>
          <w:numId w:val="0"/>
        </w:numPr>
        <w:rPr>
          <w:szCs w:val="22"/>
        </w:rPr>
      </w:pPr>
      <w:bookmarkStart w:id="535" w:name="_Toc523315724"/>
      <w:r>
        <w:t xml:space="preserve">3.4.2.3   Existing Design #3: </w:t>
      </w:r>
      <w:r w:rsidRPr="129953BE">
        <w:rPr>
          <w:color w:val="111111"/>
          <w:sz w:val="21"/>
          <w:szCs w:val="21"/>
        </w:rPr>
        <w:t>NASA’s Armstrong Flight Research Center</w:t>
      </w:r>
      <w:bookmarkEnd w:id="535"/>
      <w:r w:rsidRPr="129953BE">
        <w:rPr>
          <w:color w:val="111111"/>
          <w:sz w:val="21"/>
          <w:szCs w:val="21"/>
        </w:rPr>
        <w:t xml:space="preserve"> </w:t>
      </w:r>
    </w:p>
    <w:p w14:paraId="59EC28E0" w14:textId="77777777" w:rsidR="00B50848" w:rsidRDefault="00B50848" w:rsidP="00B50848">
      <w:pPr>
        <w:pStyle w:val="BodyText"/>
      </w:pPr>
      <w:r>
        <w:t xml:space="preserve">For this design, they use weight as pressure force, which means they are using gravity to apply pressure. Using this type of pressure is less expensive than using hydraulics [7]. On the other hand, using weight </w:t>
      </w:r>
      <w:r>
        <w:lastRenderedPageBreak/>
        <w:t>requires more room for the weight. This way is also not as safe as the hydraulics, considering the fact that hypersonic missiles accumulate huge amounts of pressure. This design introduces another way of applying the moment to the missile part.</w:t>
      </w:r>
    </w:p>
    <w:p w14:paraId="53E9033F" w14:textId="77777777" w:rsidR="00B50848" w:rsidRDefault="00B50848" w:rsidP="00B50848">
      <w:pPr>
        <w:pStyle w:val="Heading3"/>
      </w:pPr>
      <w:bookmarkStart w:id="536" w:name="_Toc472068907"/>
      <w:bookmarkStart w:id="537" w:name="_Toc484366989"/>
      <w:bookmarkStart w:id="538" w:name="_Toc513144307"/>
      <w:bookmarkStart w:id="539" w:name="_Toc513229778"/>
      <w:bookmarkStart w:id="540" w:name="_Toc513230488"/>
      <w:bookmarkStart w:id="541" w:name="_Toc513231979"/>
      <w:bookmarkStart w:id="542" w:name="_Toc513232476"/>
      <w:bookmarkStart w:id="543" w:name="_Toc513233186"/>
      <w:bookmarkStart w:id="544" w:name="_Toc513233476"/>
      <w:bookmarkStart w:id="545" w:name="_Toc513233768"/>
      <w:bookmarkStart w:id="546" w:name="_Toc513234644"/>
      <w:bookmarkStart w:id="547" w:name="_Toc513235958"/>
      <w:bookmarkStart w:id="548" w:name="_Toc513236980"/>
      <w:bookmarkStart w:id="549" w:name="_Toc513237988"/>
      <w:bookmarkStart w:id="550" w:name="_Toc513239500"/>
      <w:bookmarkStart w:id="551" w:name="_Toc523315725"/>
      <w:r>
        <w:t>Subsystem #3: Beams</w:t>
      </w:r>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p>
    <w:p w14:paraId="2D2E7AFA" w14:textId="77777777" w:rsidR="00B50848" w:rsidRDefault="00B50848" w:rsidP="00B50848">
      <w:pPr>
        <w:pStyle w:val="BodyText"/>
      </w:pPr>
      <w:r>
        <w:t xml:space="preserve">The beams are essential for the structure of the fixture. The hydraulic ram will create a high stress area where it attaches to the beam. A large moment will be applied to the plate that holds the radome. According to OSHA standards, the factor of safety needs to be four or more, which means the beams need to have high moment of inertia. When the moments of inertia of the beams are high, the stresses on the beam will be lower. As a result, the mechanical load will be more directly applied to the missile part, instead of the beam deflecting.  </w:t>
      </w:r>
    </w:p>
    <w:p w14:paraId="6B30A2A8" w14:textId="77777777" w:rsidR="00B50848" w:rsidRDefault="00B50848" w:rsidP="00B50848">
      <w:pPr>
        <w:pStyle w:val="Heading4"/>
      </w:pPr>
      <w:bookmarkStart w:id="552" w:name="_Toc472068908"/>
      <w:bookmarkStart w:id="553" w:name="_Toc484366990"/>
      <w:bookmarkStart w:id="554" w:name="_Toc523315726"/>
      <w:r>
        <w:t>Existing Design #1: Gulfstream Aerospace Test Fixture</w:t>
      </w:r>
      <w:bookmarkEnd w:id="552"/>
      <w:bookmarkEnd w:id="553"/>
      <w:bookmarkEnd w:id="554"/>
    </w:p>
    <w:p w14:paraId="43DCFF11" w14:textId="77777777" w:rsidR="00B50848" w:rsidRDefault="00B50848" w:rsidP="00B50848">
      <w:pPr>
        <w:pStyle w:val="BodyText"/>
        <w:spacing w:line="259" w:lineRule="auto"/>
      </w:pPr>
      <w:r>
        <w:t>The beams that Gulfstream use are rectangular beams. While I-beams have a higher moment of inertia, rectangular beams are better at withstanding high stresses at bolt connections. Also, in regard to the shear stress that the bolts are holding [2], this information could be helpful if the shear calculations are higher than expected. The team could use rectangular beams in that case.</w:t>
      </w:r>
    </w:p>
    <w:p w14:paraId="103208B8" w14:textId="77777777" w:rsidR="00B50848" w:rsidRDefault="00B50848" w:rsidP="00B50848">
      <w:pPr>
        <w:pStyle w:val="Heading4"/>
      </w:pPr>
      <w:bookmarkStart w:id="555" w:name="_Toc523315727"/>
      <w:r w:rsidRPr="73F1DD7D">
        <w:t>Existing</w:t>
      </w:r>
      <w:r>
        <w:t xml:space="preserve"> Design #2: </w:t>
      </w:r>
      <w:r w:rsidRPr="73F1DD7D">
        <w:t>HDT Global</w:t>
      </w:r>
      <w:bookmarkEnd w:id="555"/>
    </w:p>
    <w:p w14:paraId="6A8530A4" w14:textId="77777777" w:rsidR="00B50848" w:rsidRDefault="00B50848" w:rsidP="00B50848">
      <w:pPr>
        <w:pStyle w:val="BodyText"/>
      </w:pPr>
      <w:r>
        <w:t>This company has designed a beam that has unique properties by creating a highly oriented fiber layer. The structure is flexible, and the angles of its fiber will increase the beam's strength under pressure loads [8]. This design is helpful because one of the goals of this project is to make it fast to assemble, using fiber rather than steel will make the beam lighter and quicker to assemble.</w:t>
      </w:r>
    </w:p>
    <w:p w14:paraId="12A7ED74" w14:textId="77777777" w:rsidR="00B50848" w:rsidRDefault="00B50848" w:rsidP="00B50848">
      <w:pPr>
        <w:pStyle w:val="Heading4"/>
      </w:pPr>
      <w:bookmarkStart w:id="556" w:name="_Toc472068910"/>
      <w:bookmarkStart w:id="557" w:name="_Toc484366992"/>
      <w:bookmarkStart w:id="558" w:name="_Toc523315728"/>
      <w:r>
        <w:t>Existing Design #3: Hybrid Composite Beams</w:t>
      </w:r>
      <w:bookmarkEnd w:id="556"/>
      <w:bookmarkEnd w:id="557"/>
      <w:bookmarkEnd w:id="558"/>
    </w:p>
    <w:p w14:paraId="4F4D47DE" w14:textId="62427FC3" w:rsidR="00B50848" w:rsidRDefault="00B50848" w:rsidP="00B50848">
      <w:pPr>
        <w:pStyle w:val="BodyText"/>
        <w:spacing w:line="259" w:lineRule="auto"/>
        <w:ind w:left="61"/>
      </w:pPr>
      <w:r>
        <w:t>This beam is designed to endure high mechanical loading. At the same time, it is light. They use this kind of beam for bridges. They use a concrete arch, a low-density foam core, and a fiber plastic shell [9]. The purpose of their design is different than the purpose of this project, but it is still applicable. Using a fiberglass beam, which is a lightweight, strong material, will help the design.</w:t>
      </w:r>
    </w:p>
    <w:p w14:paraId="2C2C4D95" w14:textId="3F7C28AE" w:rsidR="00AF1E8D" w:rsidRDefault="00AF1E8D" w:rsidP="00B50848">
      <w:pPr>
        <w:pStyle w:val="BodyText"/>
        <w:spacing w:line="259" w:lineRule="auto"/>
        <w:ind w:left="61"/>
      </w:pPr>
    </w:p>
    <w:p w14:paraId="19318277" w14:textId="5BA9C126" w:rsidR="00AF1E8D" w:rsidRDefault="00AF1E8D" w:rsidP="00B50848">
      <w:pPr>
        <w:pStyle w:val="BodyText"/>
        <w:spacing w:line="259" w:lineRule="auto"/>
        <w:ind w:left="61"/>
      </w:pPr>
    </w:p>
    <w:p w14:paraId="1A63B05D" w14:textId="4593B3B5" w:rsidR="00AF1E8D" w:rsidRDefault="00AF1E8D" w:rsidP="00B50848">
      <w:pPr>
        <w:pStyle w:val="BodyText"/>
        <w:spacing w:line="259" w:lineRule="auto"/>
        <w:ind w:left="61"/>
      </w:pPr>
    </w:p>
    <w:p w14:paraId="4E620769" w14:textId="37F68105" w:rsidR="00AF1E8D" w:rsidRDefault="00AF1E8D" w:rsidP="00B50848">
      <w:pPr>
        <w:pStyle w:val="BodyText"/>
        <w:spacing w:line="259" w:lineRule="auto"/>
        <w:ind w:left="61"/>
      </w:pPr>
    </w:p>
    <w:p w14:paraId="06C08160" w14:textId="58BB99E0" w:rsidR="00AF1E8D" w:rsidRDefault="00AF1E8D" w:rsidP="00B50848">
      <w:pPr>
        <w:pStyle w:val="BodyText"/>
        <w:spacing w:line="259" w:lineRule="auto"/>
        <w:ind w:left="61"/>
      </w:pPr>
    </w:p>
    <w:p w14:paraId="300B139F" w14:textId="76195930" w:rsidR="00AF1E8D" w:rsidRDefault="00AF1E8D" w:rsidP="00B50848">
      <w:pPr>
        <w:pStyle w:val="BodyText"/>
        <w:spacing w:line="259" w:lineRule="auto"/>
        <w:ind w:left="61"/>
      </w:pPr>
    </w:p>
    <w:p w14:paraId="457F813F" w14:textId="7CD6D817" w:rsidR="00AF1E8D" w:rsidRDefault="00AF1E8D" w:rsidP="00B50848">
      <w:pPr>
        <w:pStyle w:val="BodyText"/>
        <w:spacing w:line="259" w:lineRule="auto"/>
        <w:ind w:left="61"/>
      </w:pPr>
    </w:p>
    <w:p w14:paraId="592CF439" w14:textId="5C9EF28C" w:rsidR="00AF1E8D" w:rsidRDefault="00AF1E8D" w:rsidP="00B50848">
      <w:pPr>
        <w:pStyle w:val="BodyText"/>
        <w:spacing w:line="259" w:lineRule="auto"/>
        <w:ind w:left="61"/>
      </w:pPr>
    </w:p>
    <w:p w14:paraId="58CBDD0B" w14:textId="0867AF38" w:rsidR="00AF1E8D" w:rsidRDefault="00AF1E8D" w:rsidP="00B50848">
      <w:pPr>
        <w:pStyle w:val="BodyText"/>
        <w:spacing w:line="259" w:lineRule="auto"/>
        <w:ind w:left="61"/>
      </w:pPr>
    </w:p>
    <w:p w14:paraId="0CB9BC48" w14:textId="46CCA0F2" w:rsidR="00AF1E8D" w:rsidRDefault="00AF1E8D" w:rsidP="00B50848">
      <w:pPr>
        <w:pStyle w:val="BodyText"/>
        <w:spacing w:line="259" w:lineRule="auto"/>
        <w:ind w:left="61"/>
      </w:pPr>
    </w:p>
    <w:p w14:paraId="3347471F" w14:textId="0D2661B8" w:rsidR="00AF1E8D" w:rsidRDefault="00AF1E8D" w:rsidP="00B50848">
      <w:pPr>
        <w:pStyle w:val="BodyText"/>
        <w:spacing w:line="259" w:lineRule="auto"/>
        <w:ind w:left="61"/>
      </w:pPr>
    </w:p>
    <w:p w14:paraId="066E6747" w14:textId="56B07A6C" w:rsidR="00AF1E8D" w:rsidRDefault="00AF1E8D" w:rsidP="00B50848">
      <w:pPr>
        <w:pStyle w:val="BodyText"/>
        <w:spacing w:line="259" w:lineRule="auto"/>
        <w:ind w:left="61"/>
      </w:pPr>
    </w:p>
    <w:p w14:paraId="3795DF1D" w14:textId="191F5667" w:rsidR="00B50848" w:rsidRDefault="00B50848" w:rsidP="00AF1E8D">
      <w:pPr>
        <w:pStyle w:val="Heading1"/>
      </w:pPr>
      <w:bookmarkStart w:id="559" w:name="_Toc513229779"/>
      <w:bookmarkStart w:id="560" w:name="_Toc513230489"/>
      <w:bookmarkStart w:id="561" w:name="_Toc513231980"/>
      <w:bookmarkStart w:id="562" w:name="_Toc513232477"/>
      <w:bookmarkStart w:id="563" w:name="_Toc513233187"/>
      <w:bookmarkStart w:id="564" w:name="_Toc513233477"/>
      <w:bookmarkStart w:id="565" w:name="_Toc513233769"/>
      <w:bookmarkStart w:id="566" w:name="_Toc513234645"/>
      <w:bookmarkStart w:id="567" w:name="_Toc513235959"/>
      <w:bookmarkStart w:id="568" w:name="_Toc513236981"/>
      <w:bookmarkStart w:id="569" w:name="_Toc513237989"/>
      <w:bookmarkStart w:id="570" w:name="_Toc513239501"/>
      <w:bookmarkStart w:id="571" w:name="_Toc472068911"/>
      <w:bookmarkStart w:id="572" w:name="_Toc484366993"/>
      <w:bookmarkStart w:id="573" w:name="_Toc513144308"/>
      <w:bookmarkStart w:id="574" w:name="_Toc523315729"/>
      <w:r>
        <w:lastRenderedPageBreak/>
        <w:t xml:space="preserve">DESIGNS </w:t>
      </w:r>
      <w:r w:rsidRPr="00B50848">
        <w:t>CONSIDERED</w:t>
      </w:r>
      <w:bookmarkEnd w:id="559"/>
      <w:bookmarkEnd w:id="560"/>
      <w:bookmarkEnd w:id="561"/>
      <w:bookmarkEnd w:id="562"/>
      <w:bookmarkEnd w:id="563"/>
      <w:bookmarkEnd w:id="564"/>
      <w:bookmarkEnd w:id="565"/>
      <w:bookmarkEnd w:id="566"/>
      <w:bookmarkEnd w:id="567"/>
      <w:bookmarkEnd w:id="568"/>
      <w:bookmarkEnd w:id="569"/>
      <w:bookmarkEnd w:id="570"/>
      <w:bookmarkEnd w:id="574"/>
      <w:r>
        <w:t xml:space="preserve"> </w:t>
      </w:r>
      <w:bookmarkEnd w:id="571"/>
      <w:bookmarkEnd w:id="572"/>
      <w:bookmarkEnd w:id="573"/>
    </w:p>
    <w:p w14:paraId="0B9D2C63" w14:textId="77777777" w:rsidR="00B50848" w:rsidRDefault="00B50848" w:rsidP="00B50848">
      <w:pPr>
        <w:pStyle w:val="BodyText"/>
        <w:spacing w:line="259" w:lineRule="auto"/>
      </w:pPr>
      <w:r>
        <w:t>For this design project, there are three parameters that must be evaluated.  The first two are the means by which mechanical loading and thermal loading must be determined.  Each has a unique set of engineering requirements and there are many options for how these loads could be applied.  The third parameter that must be analyzed is the overall orientation and geometry of the test fixture.  The test fixture will affix the components and allow the loads to be applied.  This section will review the designs considered and the impact of each of the designs.</w:t>
      </w:r>
    </w:p>
    <w:p w14:paraId="27BC8511" w14:textId="77777777" w:rsidR="00B50848" w:rsidRDefault="00B50848" w:rsidP="00B50848">
      <w:pPr>
        <w:pStyle w:val="Heading2"/>
      </w:pPr>
      <w:bookmarkStart w:id="575" w:name="_Toc513229780"/>
      <w:bookmarkStart w:id="576" w:name="_Toc513230490"/>
      <w:bookmarkStart w:id="577" w:name="_Toc513231981"/>
      <w:bookmarkStart w:id="578" w:name="_Toc513232478"/>
      <w:bookmarkStart w:id="579" w:name="_Toc513233188"/>
      <w:bookmarkStart w:id="580" w:name="_Toc513233478"/>
      <w:bookmarkStart w:id="581" w:name="_Toc513233770"/>
      <w:bookmarkStart w:id="582" w:name="_Toc513234646"/>
      <w:bookmarkStart w:id="583" w:name="_Toc513235960"/>
      <w:bookmarkStart w:id="584" w:name="_Toc513236982"/>
      <w:bookmarkStart w:id="585" w:name="_Toc513237990"/>
      <w:bookmarkStart w:id="586" w:name="_Toc513239502"/>
      <w:bookmarkStart w:id="587" w:name="_Toc523315730"/>
      <w:r>
        <w:t>Thermal Loading</w:t>
      </w:r>
      <w:bookmarkEnd w:id="575"/>
      <w:bookmarkEnd w:id="576"/>
      <w:bookmarkEnd w:id="577"/>
      <w:bookmarkEnd w:id="578"/>
      <w:bookmarkEnd w:id="579"/>
      <w:bookmarkEnd w:id="580"/>
      <w:bookmarkEnd w:id="581"/>
      <w:bookmarkEnd w:id="582"/>
      <w:bookmarkEnd w:id="583"/>
      <w:bookmarkEnd w:id="584"/>
      <w:bookmarkEnd w:id="585"/>
      <w:bookmarkEnd w:id="586"/>
      <w:bookmarkEnd w:id="587"/>
    </w:p>
    <w:p w14:paraId="0649B260" w14:textId="77777777" w:rsidR="00B50848" w:rsidRDefault="00B50848" w:rsidP="00C31549">
      <w:pPr>
        <w:pStyle w:val="BodyText"/>
      </w:pPr>
      <w:r>
        <w:t>The thermal loading which simulates the extreme temperatures of supersonic flight must be replicated at the same time as the mechanical loading.  A successful design is one that will have an even distribution of heat flux and still allow for the mechanical loading mechanism to operate.  The next four designs are attempts at solving these problems.</w:t>
      </w:r>
    </w:p>
    <w:p w14:paraId="544CAE24" w14:textId="77777777" w:rsidR="00B50848" w:rsidRDefault="00B50848" w:rsidP="00B50848">
      <w:pPr>
        <w:pStyle w:val="Heading3"/>
      </w:pPr>
      <w:bookmarkStart w:id="588" w:name="_Toc472068912"/>
      <w:bookmarkStart w:id="589" w:name="_Toc484366994"/>
      <w:bookmarkStart w:id="590" w:name="_Toc513144309"/>
      <w:bookmarkStart w:id="591" w:name="_Toc513229781"/>
      <w:bookmarkStart w:id="592" w:name="_Toc513230491"/>
      <w:bookmarkStart w:id="593" w:name="_Toc513231982"/>
      <w:bookmarkStart w:id="594" w:name="_Toc513232479"/>
      <w:bookmarkStart w:id="595" w:name="_Toc513233189"/>
      <w:bookmarkStart w:id="596" w:name="_Toc513233479"/>
      <w:bookmarkStart w:id="597" w:name="_Toc513233771"/>
      <w:bookmarkStart w:id="598" w:name="_Toc513234647"/>
      <w:bookmarkStart w:id="599" w:name="_Toc513235961"/>
      <w:bookmarkStart w:id="600" w:name="_Toc513236983"/>
      <w:bookmarkStart w:id="601" w:name="_Toc513237991"/>
      <w:bookmarkStart w:id="602" w:name="_Toc513239503"/>
      <w:bookmarkStart w:id="603" w:name="_Toc523315731"/>
      <w:r w:rsidRPr="2313C88A">
        <w:t>Design #1: Oven</w:t>
      </w:r>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p>
    <w:p w14:paraId="1CC18DCC" w14:textId="4E76250D" w:rsidR="00B50848" w:rsidRDefault="00B50848" w:rsidP="00C31549">
      <w:pPr>
        <w:pStyle w:val="BodyText"/>
      </w:pPr>
      <w:r>
        <w:t xml:space="preserve">The first thermal loading concept is simply an oven.  In this concept, the entire test fixture is loaded into an oven and the mechanical load is applied.  The primary benefit to this system is that it is very </w:t>
      </w:r>
      <w:r w:rsidR="00CD46BC">
        <w:t>simple,</w:t>
      </w:r>
      <w:r>
        <w:t xml:space="preserve"> and it avoids using complex and expensive heating mechanisms.  Unfortunately, the drawbacks are extensive.  First, every single component in the test fixture would have to withstand temperatures nearing the melting point of steel.  This will drive up the cost of virtually every component on the structure, negating any savings.  Another drawback is the oven would now have to heat a large volume and would result in a long heat up time.</w:t>
      </w:r>
    </w:p>
    <w:p w14:paraId="4869821B" w14:textId="77777777" w:rsidR="00B50848" w:rsidRDefault="00B50848" w:rsidP="00B50848">
      <w:pPr>
        <w:pStyle w:val="Heading3"/>
      </w:pPr>
      <w:bookmarkStart w:id="604" w:name="_Toc472068913"/>
      <w:bookmarkStart w:id="605" w:name="_Toc484366995"/>
      <w:bookmarkStart w:id="606" w:name="_Toc513144310"/>
      <w:bookmarkStart w:id="607" w:name="_Toc513229782"/>
      <w:bookmarkStart w:id="608" w:name="_Toc513230492"/>
      <w:bookmarkStart w:id="609" w:name="_Toc513231983"/>
      <w:bookmarkStart w:id="610" w:name="_Toc513232480"/>
      <w:bookmarkStart w:id="611" w:name="_Toc513233190"/>
      <w:bookmarkStart w:id="612" w:name="_Toc513233480"/>
      <w:bookmarkStart w:id="613" w:name="_Toc513233772"/>
      <w:bookmarkStart w:id="614" w:name="_Toc513234648"/>
      <w:bookmarkStart w:id="615" w:name="_Toc513235962"/>
      <w:bookmarkStart w:id="616" w:name="_Toc513236984"/>
      <w:bookmarkStart w:id="617" w:name="_Toc513237992"/>
      <w:bookmarkStart w:id="618" w:name="_Toc513239504"/>
      <w:bookmarkStart w:id="619" w:name="_Toc523315732"/>
      <w:r w:rsidRPr="2313C88A">
        <w:t>Design #2: Heat Coils</w:t>
      </w:r>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p>
    <w:p w14:paraId="12B12C17" w14:textId="77777777" w:rsidR="00B50848" w:rsidRDefault="00B50848" w:rsidP="00B50848">
      <w:pPr>
        <w:pStyle w:val="BodyText"/>
        <w:keepNext/>
        <w:jc w:val="center"/>
      </w:pPr>
      <w:r>
        <w:rPr>
          <w:noProof/>
        </w:rPr>
        <w:drawing>
          <wp:inline distT="0" distB="0" distL="0" distR="0" wp14:anchorId="1D06EFDD" wp14:editId="2E2CC236">
            <wp:extent cx="784934" cy="1292769"/>
            <wp:effectExtent l="0" t="6033" r="9208" b="9207"/>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rot="5400000">
                      <a:off x="0" y="0"/>
                      <a:ext cx="794563" cy="1308628"/>
                    </a:xfrm>
                    <a:prstGeom prst="rect">
                      <a:avLst/>
                    </a:prstGeom>
                    <a:noFill/>
                    <a:ln>
                      <a:noFill/>
                    </a:ln>
                  </pic:spPr>
                </pic:pic>
              </a:graphicData>
            </a:graphic>
          </wp:inline>
        </w:drawing>
      </w:r>
    </w:p>
    <w:p w14:paraId="31F51F82" w14:textId="379A18FD" w:rsidR="00B50848" w:rsidRPr="00407A20" w:rsidRDefault="00B50848" w:rsidP="00B50848">
      <w:pPr>
        <w:pStyle w:val="Caption"/>
        <w:jc w:val="center"/>
      </w:pPr>
      <w:r>
        <w:t xml:space="preserve">Figure </w:t>
      </w:r>
      <w:fldSimple w:instr=" SEQ Figure \* ARABIC ">
        <w:r w:rsidR="00E96B85">
          <w:rPr>
            <w:noProof/>
          </w:rPr>
          <w:t>4</w:t>
        </w:r>
      </w:fldSimple>
      <w:r>
        <w:t>: Heat Coils Design</w:t>
      </w:r>
    </w:p>
    <w:p w14:paraId="23C69E10" w14:textId="77777777" w:rsidR="00B50848" w:rsidRDefault="00B50848" w:rsidP="00C31549">
      <w:pPr>
        <w:pStyle w:val="BodyText"/>
      </w:pPr>
      <w:r>
        <w:t>In this design, a coil system containing electrical current is wrapped around our flight component.  As high currents travel through the coils, heat is expelled, and the flight component is heated.  One nice feature of this design is that the amount of heat delivered can be accurately controlled.  The coils can also be wrapped around a variety of parts making it fairly universal.  Another benefit to this design is that the heat is evenly distributed on the test component.  The drawback of this design is that it blocks the part from being able to receive the mechanical load.</w:t>
      </w:r>
    </w:p>
    <w:p w14:paraId="15AA8B81" w14:textId="77777777" w:rsidR="00B50848" w:rsidRPr="001C7DA4" w:rsidRDefault="00B50848" w:rsidP="00B50848">
      <w:pPr>
        <w:pStyle w:val="Heading3"/>
      </w:pPr>
      <w:bookmarkStart w:id="620" w:name="_Toc472068914"/>
      <w:bookmarkStart w:id="621" w:name="_Toc484366996"/>
      <w:bookmarkStart w:id="622" w:name="_Toc513144311"/>
      <w:bookmarkStart w:id="623" w:name="_Toc513229783"/>
      <w:bookmarkStart w:id="624" w:name="_Toc513230493"/>
      <w:bookmarkStart w:id="625" w:name="_Toc513231984"/>
      <w:bookmarkStart w:id="626" w:name="_Toc513232481"/>
      <w:bookmarkStart w:id="627" w:name="_Toc513233191"/>
      <w:bookmarkStart w:id="628" w:name="_Toc513233481"/>
      <w:bookmarkStart w:id="629" w:name="_Toc513233773"/>
      <w:bookmarkStart w:id="630" w:name="_Toc513234649"/>
      <w:bookmarkStart w:id="631" w:name="_Toc513235963"/>
      <w:bookmarkStart w:id="632" w:name="_Toc513236985"/>
      <w:bookmarkStart w:id="633" w:name="_Toc513237993"/>
      <w:bookmarkStart w:id="634" w:name="_Toc513239505"/>
      <w:bookmarkStart w:id="635" w:name="_Toc523315733"/>
      <w:r w:rsidRPr="2313C88A">
        <w:t>Design #3: Fixture</w:t>
      </w:r>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p>
    <w:p w14:paraId="4AB69679" w14:textId="77777777" w:rsidR="00B50848" w:rsidRDefault="00B50848" w:rsidP="00B50848">
      <w:pPr>
        <w:pStyle w:val="BodyText"/>
        <w:keepNext/>
        <w:jc w:val="center"/>
      </w:pPr>
      <w:r>
        <w:rPr>
          <w:noProof/>
        </w:rPr>
        <w:drawing>
          <wp:inline distT="0" distB="0" distL="0" distR="0" wp14:anchorId="06234BB1" wp14:editId="131B7003">
            <wp:extent cx="891625" cy="1327000"/>
            <wp:effectExtent l="0" t="7938"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rot="5400000">
                      <a:off x="0" y="0"/>
                      <a:ext cx="898859" cy="1337767"/>
                    </a:xfrm>
                    <a:prstGeom prst="rect">
                      <a:avLst/>
                    </a:prstGeom>
                    <a:noFill/>
                    <a:ln>
                      <a:noFill/>
                    </a:ln>
                  </pic:spPr>
                </pic:pic>
              </a:graphicData>
            </a:graphic>
          </wp:inline>
        </w:drawing>
      </w:r>
    </w:p>
    <w:p w14:paraId="59B78C27" w14:textId="5E27D135" w:rsidR="00B50848" w:rsidRPr="000F2411" w:rsidRDefault="00B50848" w:rsidP="00B50848">
      <w:pPr>
        <w:pStyle w:val="Caption"/>
        <w:jc w:val="center"/>
      </w:pPr>
      <w:r>
        <w:t xml:space="preserve">Figure </w:t>
      </w:r>
      <w:fldSimple w:instr=" SEQ Figure \* ARABIC ">
        <w:r w:rsidR="00E96B85">
          <w:rPr>
            <w:noProof/>
          </w:rPr>
          <w:t>5</w:t>
        </w:r>
      </w:fldSimple>
      <w:r>
        <w:t>: Fixture Design</w:t>
      </w:r>
    </w:p>
    <w:p w14:paraId="71889918" w14:textId="77777777" w:rsidR="00B50848" w:rsidRDefault="00B50848" w:rsidP="00A0029C">
      <w:pPr>
        <w:pStyle w:val="BodyText"/>
      </w:pPr>
      <w:r>
        <w:t xml:space="preserve">The thermal loading mechanism we are calling the fixture utilizes the same concept as the heat coils with one addition.  The entire heat coil mechanism is encased in metal allowing the mechanical load to be applied.  The inner surface of the fixture is perfectly matched to interface with the aerospace component </w:t>
      </w:r>
      <w:r>
        <w:lastRenderedPageBreak/>
        <w:t xml:space="preserve">to be tested.  This is the major drawback of this design.  Every single part that would be tested requires a unique fixture, eliminating the customers universal requirement. </w:t>
      </w:r>
    </w:p>
    <w:p w14:paraId="20662143" w14:textId="77777777" w:rsidR="00B50848" w:rsidRDefault="00B50848" w:rsidP="00A0029C">
      <w:pPr>
        <w:pStyle w:val="Heading3"/>
      </w:pPr>
      <w:bookmarkStart w:id="636" w:name="_Toc513229784"/>
      <w:bookmarkStart w:id="637" w:name="_Toc513230494"/>
      <w:bookmarkStart w:id="638" w:name="_Toc513231985"/>
      <w:bookmarkStart w:id="639" w:name="_Toc513232482"/>
      <w:bookmarkStart w:id="640" w:name="_Toc513233192"/>
      <w:bookmarkStart w:id="641" w:name="_Toc513233482"/>
      <w:bookmarkStart w:id="642" w:name="_Toc513233774"/>
      <w:bookmarkStart w:id="643" w:name="_Toc513234650"/>
      <w:bookmarkStart w:id="644" w:name="_Toc513235964"/>
      <w:bookmarkStart w:id="645" w:name="_Toc513236986"/>
      <w:bookmarkStart w:id="646" w:name="_Toc513237994"/>
      <w:bookmarkStart w:id="647" w:name="_Toc513239506"/>
      <w:bookmarkStart w:id="648" w:name="_Toc523315734"/>
      <w:r w:rsidRPr="2313C88A">
        <w:t>Design #4:  Fluid</w:t>
      </w:r>
      <w:bookmarkEnd w:id="636"/>
      <w:bookmarkEnd w:id="637"/>
      <w:bookmarkEnd w:id="638"/>
      <w:bookmarkEnd w:id="639"/>
      <w:bookmarkEnd w:id="640"/>
      <w:bookmarkEnd w:id="641"/>
      <w:bookmarkEnd w:id="642"/>
      <w:bookmarkEnd w:id="643"/>
      <w:bookmarkEnd w:id="644"/>
      <w:bookmarkEnd w:id="645"/>
      <w:bookmarkEnd w:id="646"/>
      <w:bookmarkEnd w:id="647"/>
      <w:bookmarkEnd w:id="648"/>
    </w:p>
    <w:p w14:paraId="0916BE6A" w14:textId="77777777" w:rsidR="00B50848" w:rsidRDefault="00B50848" w:rsidP="00A0029C">
      <w:pPr>
        <w:pStyle w:val="BodyText"/>
        <w:keepNext/>
        <w:jc w:val="center"/>
      </w:pPr>
      <w:r>
        <w:rPr>
          <w:noProof/>
        </w:rPr>
        <w:drawing>
          <wp:inline distT="0" distB="0" distL="0" distR="0" wp14:anchorId="1EA4EB19" wp14:editId="37DBE6EA">
            <wp:extent cx="721895" cy="1385790"/>
            <wp:effectExtent l="0" t="825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rot="5400000">
                      <a:off x="0" y="0"/>
                      <a:ext cx="727413" cy="1396383"/>
                    </a:xfrm>
                    <a:prstGeom prst="rect">
                      <a:avLst/>
                    </a:prstGeom>
                    <a:noFill/>
                    <a:ln>
                      <a:noFill/>
                    </a:ln>
                  </pic:spPr>
                </pic:pic>
              </a:graphicData>
            </a:graphic>
          </wp:inline>
        </w:drawing>
      </w:r>
    </w:p>
    <w:p w14:paraId="4893AF64" w14:textId="37CA3D61" w:rsidR="00B50848" w:rsidRPr="006570A0" w:rsidRDefault="00B50848" w:rsidP="00A0029C">
      <w:pPr>
        <w:pStyle w:val="Caption"/>
        <w:jc w:val="center"/>
      </w:pPr>
      <w:r>
        <w:t xml:space="preserve">Figure </w:t>
      </w:r>
      <w:fldSimple w:instr=" SEQ Figure \* ARABIC ">
        <w:r w:rsidR="00E96B85">
          <w:rPr>
            <w:noProof/>
          </w:rPr>
          <w:t>6</w:t>
        </w:r>
      </w:fldSimple>
      <w:r>
        <w:t>: Fluid Design</w:t>
      </w:r>
    </w:p>
    <w:p w14:paraId="64BC62B9" w14:textId="77777777" w:rsidR="00B50848" w:rsidRDefault="00B50848" w:rsidP="00A0029C">
      <w:pPr>
        <w:pStyle w:val="BodyText"/>
      </w:pPr>
      <w:r>
        <w:t>The application of thermal loading through a dense fluid is another way mechanical and thermal loading can be applied simultaneously. The component to be tested would be inserted into the fluid stream at some non-orthogonal angle, creating a moment on the part. The hot fluid would then heat the part. There are several issues with this design, the first being that the extreme temperatures would cause many oils to combust. Secondly, the part may become damaged from being in contact with the fluid. Finally, there could be a health or safety risk if the oil were to spill.</w:t>
      </w:r>
    </w:p>
    <w:p w14:paraId="2A24336B" w14:textId="77777777" w:rsidR="00B50848" w:rsidRDefault="00B50848" w:rsidP="00A0029C">
      <w:pPr>
        <w:pStyle w:val="Heading2"/>
      </w:pPr>
      <w:bookmarkStart w:id="649" w:name="_Toc513229785"/>
      <w:bookmarkStart w:id="650" w:name="_Toc513230495"/>
      <w:bookmarkStart w:id="651" w:name="_Toc513231986"/>
      <w:bookmarkStart w:id="652" w:name="_Toc513232483"/>
      <w:bookmarkStart w:id="653" w:name="_Toc513233193"/>
      <w:bookmarkStart w:id="654" w:name="_Toc513233483"/>
      <w:bookmarkStart w:id="655" w:name="_Toc513233775"/>
      <w:bookmarkStart w:id="656" w:name="_Toc513234651"/>
      <w:bookmarkStart w:id="657" w:name="_Toc513235965"/>
      <w:bookmarkStart w:id="658" w:name="_Toc513236987"/>
      <w:bookmarkStart w:id="659" w:name="_Toc513237995"/>
      <w:bookmarkStart w:id="660" w:name="_Toc513239507"/>
      <w:bookmarkStart w:id="661" w:name="_Toc523315735"/>
      <w:r w:rsidRPr="2313C88A">
        <w:t>Mechanical Loading</w:t>
      </w:r>
      <w:bookmarkEnd w:id="649"/>
      <w:bookmarkEnd w:id="650"/>
      <w:bookmarkEnd w:id="651"/>
      <w:bookmarkEnd w:id="652"/>
      <w:bookmarkEnd w:id="653"/>
      <w:bookmarkEnd w:id="654"/>
      <w:bookmarkEnd w:id="655"/>
      <w:bookmarkEnd w:id="656"/>
      <w:bookmarkEnd w:id="657"/>
      <w:bookmarkEnd w:id="658"/>
      <w:bookmarkEnd w:id="659"/>
      <w:bookmarkEnd w:id="660"/>
      <w:bookmarkEnd w:id="661"/>
    </w:p>
    <w:p w14:paraId="49D54C0A" w14:textId="77777777" w:rsidR="00B50848" w:rsidRPr="000D736D" w:rsidRDefault="00B50848" w:rsidP="00A0029C">
      <w:pPr>
        <w:pStyle w:val="BodyText"/>
      </w:pPr>
      <w:r>
        <w:t>As flight vehicles turn while traveling at high velocities, there are lateral pressure loads applied to various components. In addition to pressure loads, the vehicles experience lateral acceleration while turning. This acceleration causes forces which must also be replicated in testing. The following two designs apply the mechanical loading to flight components.</w:t>
      </w:r>
    </w:p>
    <w:p w14:paraId="16D2F001" w14:textId="77777777" w:rsidR="00B50848" w:rsidRPr="004639CC" w:rsidRDefault="00B50848" w:rsidP="00B50848">
      <w:pPr>
        <w:pStyle w:val="Heading3"/>
      </w:pPr>
      <w:bookmarkStart w:id="662" w:name="_Toc513229786"/>
      <w:bookmarkStart w:id="663" w:name="_Toc513230496"/>
      <w:bookmarkStart w:id="664" w:name="_Toc513231987"/>
      <w:bookmarkStart w:id="665" w:name="_Toc513232484"/>
      <w:bookmarkStart w:id="666" w:name="_Toc513233194"/>
      <w:bookmarkStart w:id="667" w:name="_Toc513233484"/>
      <w:bookmarkStart w:id="668" w:name="_Toc513233776"/>
      <w:bookmarkStart w:id="669" w:name="_Toc513234652"/>
      <w:bookmarkStart w:id="670" w:name="_Toc513235966"/>
      <w:bookmarkStart w:id="671" w:name="_Toc513236988"/>
      <w:bookmarkStart w:id="672" w:name="_Toc513237996"/>
      <w:bookmarkStart w:id="673" w:name="_Toc513239508"/>
      <w:bookmarkStart w:id="674" w:name="_Toc523315736"/>
      <w:r w:rsidRPr="2313C88A">
        <w:t>Design #5:  Rings</w:t>
      </w:r>
      <w:bookmarkEnd w:id="662"/>
      <w:bookmarkEnd w:id="663"/>
      <w:bookmarkEnd w:id="664"/>
      <w:bookmarkEnd w:id="665"/>
      <w:bookmarkEnd w:id="666"/>
      <w:bookmarkEnd w:id="667"/>
      <w:bookmarkEnd w:id="668"/>
      <w:bookmarkEnd w:id="669"/>
      <w:bookmarkEnd w:id="670"/>
      <w:bookmarkEnd w:id="671"/>
      <w:bookmarkEnd w:id="672"/>
      <w:bookmarkEnd w:id="673"/>
      <w:bookmarkEnd w:id="674"/>
    </w:p>
    <w:p w14:paraId="354E1E12" w14:textId="77777777" w:rsidR="00B50848" w:rsidRDefault="00B50848" w:rsidP="00B50848">
      <w:pPr>
        <w:pStyle w:val="BodyText"/>
        <w:keepNext/>
        <w:jc w:val="center"/>
      </w:pPr>
      <w:r>
        <w:rPr>
          <w:noProof/>
        </w:rPr>
        <w:drawing>
          <wp:inline distT="0" distB="0" distL="0" distR="0" wp14:anchorId="0A3667C4" wp14:editId="64378BFD">
            <wp:extent cx="896668" cy="1320247"/>
            <wp:effectExtent l="0" t="2223"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rot="5400000">
                      <a:off x="0" y="0"/>
                      <a:ext cx="908550" cy="1337742"/>
                    </a:xfrm>
                    <a:prstGeom prst="rect">
                      <a:avLst/>
                    </a:prstGeom>
                    <a:noFill/>
                    <a:ln>
                      <a:noFill/>
                    </a:ln>
                  </pic:spPr>
                </pic:pic>
              </a:graphicData>
            </a:graphic>
          </wp:inline>
        </w:drawing>
      </w:r>
    </w:p>
    <w:p w14:paraId="10E46BDD" w14:textId="2FFAB51E" w:rsidR="00B50848" w:rsidRPr="00367E5A" w:rsidRDefault="00B50848" w:rsidP="00A0029C">
      <w:pPr>
        <w:pStyle w:val="Caption"/>
        <w:jc w:val="center"/>
      </w:pPr>
      <w:r>
        <w:t xml:space="preserve">Figure </w:t>
      </w:r>
      <w:fldSimple w:instr=" SEQ Figure \* ARABIC ">
        <w:r w:rsidR="00E96B85">
          <w:rPr>
            <w:noProof/>
          </w:rPr>
          <w:t>7</w:t>
        </w:r>
      </w:fldSimple>
      <w:r>
        <w:t>: Ring Design</w:t>
      </w:r>
    </w:p>
    <w:p w14:paraId="260AB02A" w14:textId="77777777" w:rsidR="00B50848" w:rsidRDefault="00B50848" w:rsidP="00A0029C">
      <w:pPr>
        <w:pStyle w:val="BodyText"/>
      </w:pPr>
      <w:r w:rsidRPr="2313C88A">
        <w:t xml:space="preserve">The application of mechanical loading through the use of concentric rings will allow for a more even distribution of loading. The rings would have to be </w:t>
      </w:r>
      <w:r>
        <w:t>custom-</w:t>
      </w:r>
      <w:r w:rsidRPr="2313C88A">
        <w:t xml:space="preserve">made for each component leading to the same issues as the fixture. One advantage to the ring design is that they could potentially be used on a variety of </w:t>
      </w:r>
      <w:r>
        <w:t>radome sizes, the only differences being that they</w:t>
      </w:r>
      <w:r w:rsidRPr="2313C88A">
        <w:t xml:space="preserve"> would just be situated at different distances from the base.</w:t>
      </w:r>
    </w:p>
    <w:p w14:paraId="0314FB8D" w14:textId="77777777" w:rsidR="00B50848" w:rsidRPr="001C7DA4" w:rsidRDefault="00B50848" w:rsidP="00B50848">
      <w:pPr>
        <w:pStyle w:val="Heading3"/>
        <w:rPr>
          <w:rFonts w:eastAsia="Arial" w:cs="Arial"/>
          <w:b w:val="0"/>
          <w:bCs w:val="0"/>
        </w:rPr>
      </w:pPr>
      <w:bookmarkStart w:id="675" w:name="_Toc513233485"/>
      <w:bookmarkStart w:id="676" w:name="_Toc513233777"/>
      <w:bookmarkStart w:id="677" w:name="_Toc513234653"/>
      <w:bookmarkStart w:id="678" w:name="_Toc513235967"/>
      <w:bookmarkStart w:id="679" w:name="_Toc513236989"/>
      <w:bookmarkStart w:id="680" w:name="_Toc513237997"/>
      <w:bookmarkStart w:id="681" w:name="_Toc513239509"/>
      <w:bookmarkStart w:id="682" w:name="_Toc523315737"/>
      <w:r w:rsidRPr="709FFA36">
        <w:t xml:space="preserve">Design #6 </w:t>
      </w:r>
      <w:r>
        <w:rPr>
          <w:rFonts w:eastAsia="Arial" w:cs="Arial"/>
        </w:rPr>
        <w:t>–</w:t>
      </w:r>
      <w:r w:rsidRPr="2313C88A">
        <w:rPr>
          <w:rFonts w:eastAsia="Arial" w:cs="Arial"/>
        </w:rPr>
        <w:t xml:space="preserve"> Cradle</w:t>
      </w:r>
      <w:bookmarkEnd w:id="675"/>
      <w:bookmarkEnd w:id="676"/>
      <w:bookmarkEnd w:id="677"/>
      <w:bookmarkEnd w:id="678"/>
      <w:bookmarkEnd w:id="679"/>
      <w:bookmarkEnd w:id="680"/>
      <w:bookmarkEnd w:id="681"/>
      <w:bookmarkEnd w:id="682"/>
    </w:p>
    <w:p w14:paraId="5702FDDA" w14:textId="77777777" w:rsidR="00B50848" w:rsidRDefault="00B50848" w:rsidP="00B50848">
      <w:pPr>
        <w:pStyle w:val="BodyText"/>
        <w:keepNext/>
        <w:jc w:val="center"/>
      </w:pPr>
      <w:r>
        <w:rPr>
          <w:b/>
          <w:bCs/>
          <w:noProof/>
          <w:sz w:val="24"/>
        </w:rPr>
        <w:drawing>
          <wp:inline distT="0" distB="0" distL="0" distR="0" wp14:anchorId="4202552F" wp14:editId="6E8AB19B">
            <wp:extent cx="610263" cy="1320331"/>
            <wp:effectExtent l="6985" t="0" r="635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rot="5400000">
                      <a:off x="0" y="0"/>
                      <a:ext cx="617184" cy="1335306"/>
                    </a:xfrm>
                    <a:prstGeom prst="rect">
                      <a:avLst/>
                    </a:prstGeom>
                    <a:noFill/>
                    <a:ln>
                      <a:noFill/>
                    </a:ln>
                  </pic:spPr>
                </pic:pic>
              </a:graphicData>
            </a:graphic>
          </wp:inline>
        </w:drawing>
      </w:r>
    </w:p>
    <w:p w14:paraId="28D185CA" w14:textId="44E2A846" w:rsidR="00B50848" w:rsidRDefault="00B50848" w:rsidP="00A0029C">
      <w:pPr>
        <w:pStyle w:val="Caption"/>
        <w:jc w:val="center"/>
        <w:rPr>
          <w:b/>
          <w:bCs/>
        </w:rPr>
      </w:pPr>
      <w:r>
        <w:t xml:space="preserve">Figure </w:t>
      </w:r>
      <w:fldSimple w:instr=" SEQ Figure \* ARABIC ">
        <w:r w:rsidR="00E96B85">
          <w:rPr>
            <w:noProof/>
          </w:rPr>
          <w:t>8</w:t>
        </w:r>
      </w:fldSimple>
      <w:r>
        <w:t>: Cradle Design</w:t>
      </w:r>
    </w:p>
    <w:p w14:paraId="09066EF4" w14:textId="77777777" w:rsidR="00B50848" w:rsidRDefault="00B50848" w:rsidP="00A0029C">
      <w:pPr>
        <w:pStyle w:val="BodyText"/>
      </w:pPr>
      <w:r>
        <w:t>The cradle is designed to evenly distribute the mechanical load on test parts and is also more universal than the rings. The major disadvantage is that the curvature is generalized so it will not distribute loads as evenly as the rings however, the overall cost will be lower as multiple fixtures will not have to be manufactured.</w:t>
      </w:r>
    </w:p>
    <w:p w14:paraId="56DB2E94" w14:textId="77777777" w:rsidR="00B50848" w:rsidRDefault="00B50848" w:rsidP="00A0029C">
      <w:pPr>
        <w:pStyle w:val="Heading2"/>
      </w:pPr>
      <w:bookmarkStart w:id="683" w:name="_Toc513229787"/>
      <w:bookmarkStart w:id="684" w:name="_Toc513230497"/>
      <w:bookmarkStart w:id="685" w:name="_Toc513231988"/>
      <w:bookmarkStart w:id="686" w:name="_Toc513232485"/>
      <w:bookmarkStart w:id="687" w:name="_Toc513233195"/>
      <w:bookmarkStart w:id="688" w:name="_Toc513233486"/>
      <w:bookmarkStart w:id="689" w:name="_Toc513233778"/>
      <w:bookmarkStart w:id="690" w:name="_Toc513234654"/>
      <w:bookmarkStart w:id="691" w:name="_Toc513235968"/>
      <w:bookmarkStart w:id="692" w:name="_Toc513236990"/>
      <w:bookmarkStart w:id="693" w:name="_Toc513237998"/>
      <w:bookmarkStart w:id="694" w:name="_Toc513239510"/>
      <w:bookmarkStart w:id="695" w:name="_Toc523315738"/>
      <w:r w:rsidRPr="2313C88A">
        <w:lastRenderedPageBreak/>
        <w:t>Test Fixture</w:t>
      </w:r>
      <w:bookmarkEnd w:id="683"/>
      <w:bookmarkEnd w:id="684"/>
      <w:bookmarkEnd w:id="685"/>
      <w:bookmarkEnd w:id="686"/>
      <w:bookmarkEnd w:id="687"/>
      <w:bookmarkEnd w:id="688"/>
      <w:bookmarkEnd w:id="689"/>
      <w:bookmarkEnd w:id="690"/>
      <w:bookmarkEnd w:id="691"/>
      <w:bookmarkEnd w:id="692"/>
      <w:bookmarkEnd w:id="693"/>
      <w:bookmarkEnd w:id="694"/>
      <w:bookmarkEnd w:id="695"/>
    </w:p>
    <w:p w14:paraId="3196B67D" w14:textId="77777777" w:rsidR="00B50848" w:rsidRPr="00FA4FF9" w:rsidRDefault="00B50848" w:rsidP="00A0029C">
      <w:pPr>
        <w:pStyle w:val="BodyText"/>
      </w:pPr>
      <w:r>
        <w:t>The test fixture is the overall assembly which holds and stabilizes the flight component and delivers the mechanical and thermal loading to it. The design of the fixture will have a significant impact on assembly times, storage volume, and ease of use. The fixture will also dictate the size and shape of components that can be tested. Most importantly, the fixture will determine the overall safety and success of the tests to be performed.</w:t>
      </w:r>
    </w:p>
    <w:p w14:paraId="7DE3A143" w14:textId="77777777" w:rsidR="00B50848" w:rsidRDefault="00B50848" w:rsidP="00A0029C">
      <w:pPr>
        <w:pStyle w:val="Heading3"/>
      </w:pPr>
      <w:bookmarkStart w:id="696" w:name="_Toc513229788"/>
      <w:bookmarkStart w:id="697" w:name="_Toc513230498"/>
      <w:bookmarkStart w:id="698" w:name="_Toc513231989"/>
      <w:bookmarkStart w:id="699" w:name="_Toc513232486"/>
      <w:bookmarkStart w:id="700" w:name="_Toc513233196"/>
      <w:bookmarkStart w:id="701" w:name="_Toc513233487"/>
      <w:bookmarkStart w:id="702" w:name="_Toc513233779"/>
      <w:bookmarkStart w:id="703" w:name="_Toc513234655"/>
      <w:bookmarkStart w:id="704" w:name="_Toc513235969"/>
      <w:bookmarkStart w:id="705" w:name="_Toc513236991"/>
      <w:bookmarkStart w:id="706" w:name="_Toc513237999"/>
      <w:bookmarkStart w:id="707" w:name="_Toc513239511"/>
      <w:bookmarkStart w:id="708" w:name="_Toc523315739"/>
      <w:r w:rsidRPr="2313C88A">
        <w:t>Rail</w:t>
      </w:r>
      <w:bookmarkEnd w:id="696"/>
      <w:bookmarkEnd w:id="697"/>
      <w:bookmarkEnd w:id="698"/>
      <w:bookmarkEnd w:id="699"/>
      <w:bookmarkEnd w:id="700"/>
      <w:bookmarkEnd w:id="701"/>
      <w:bookmarkEnd w:id="702"/>
      <w:bookmarkEnd w:id="703"/>
      <w:bookmarkEnd w:id="704"/>
      <w:bookmarkEnd w:id="705"/>
      <w:bookmarkEnd w:id="706"/>
      <w:bookmarkEnd w:id="707"/>
      <w:bookmarkEnd w:id="708"/>
    </w:p>
    <w:p w14:paraId="20AE8EF6" w14:textId="77777777" w:rsidR="00B50848" w:rsidRDefault="00B50848" w:rsidP="00A0029C">
      <w:pPr>
        <w:pStyle w:val="BodyText"/>
        <w:keepNext/>
        <w:jc w:val="center"/>
      </w:pPr>
      <w:r>
        <w:rPr>
          <w:noProof/>
        </w:rPr>
        <w:drawing>
          <wp:inline distT="0" distB="0" distL="0" distR="0" wp14:anchorId="59CC76BA" wp14:editId="13F39B4F">
            <wp:extent cx="2454699" cy="1159660"/>
            <wp:effectExtent l="0" t="0" r="3175" b="2540"/>
            <wp:docPr id="1645956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cstate="print">
                      <a:extLst>
                        <a:ext uri="{28A0092B-C50C-407E-A947-70E740481C1C}">
                          <a14:useLocalDpi xmlns:a14="http://schemas.microsoft.com/office/drawing/2010/main"/>
                        </a:ext>
                      </a:extLst>
                    </a:blip>
                    <a:stretch>
                      <a:fillRect/>
                    </a:stretch>
                  </pic:blipFill>
                  <pic:spPr>
                    <a:xfrm>
                      <a:off x="0" y="0"/>
                      <a:ext cx="2454699" cy="1159660"/>
                    </a:xfrm>
                    <a:prstGeom prst="rect">
                      <a:avLst/>
                    </a:prstGeom>
                  </pic:spPr>
                </pic:pic>
              </a:graphicData>
            </a:graphic>
          </wp:inline>
        </w:drawing>
      </w:r>
    </w:p>
    <w:p w14:paraId="63AF4483" w14:textId="6882ABAB" w:rsidR="00B50848" w:rsidRPr="006C7DAC" w:rsidRDefault="00B50848" w:rsidP="00A0029C">
      <w:pPr>
        <w:pStyle w:val="Caption"/>
        <w:jc w:val="center"/>
      </w:pPr>
      <w:r>
        <w:t xml:space="preserve">Figure </w:t>
      </w:r>
      <w:fldSimple w:instr=" SEQ Figure \* ARABIC ">
        <w:r w:rsidR="00E96B85">
          <w:rPr>
            <w:noProof/>
          </w:rPr>
          <w:t>9</w:t>
        </w:r>
      </w:fldSimple>
      <w:r>
        <w:t>: Rail Design</w:t>
      </w:r>
    </w:p>
    <w:p w14:paraId="55E44AED" w14:textId="77777777" w:rsidR="00B50848" w:rsidRPr="00466781" w:rsidRDefault="00B50848" w:rsidP="00A0029C">
      <w:pPr>
        <w:pStyle w:val="BodyText"/>
      </w:pPr>
      <w:r w:rsidRPr="2313C88A">
        <w:t>The rail test fixture is a one</w:t>
      </w:r>
      <w:r w:rsidRPr="2BCD321C">
        <w:t>-</w:t>
      </w:r>
      <w:r w:rsidRPr="2313C88A">
        <w:t xml:space="preserve">piece test fixture designed for simple setup and operation. The fixture is composed of a </w:t>
      </w:r>
      <w:r w:rsidRPr="6E5B0505">
        <w:t>single</w:t>
      </w:r>
      <w:r w:rsidRPr="2313C88A">
        <w:t xml:space="preserve"> I</w:t>
      </w:r>
      <w:r>
        <w:t>-</w:t>
      </w:r>
      <w:r w:rsidRPr="2313C88A">
        <w:t xml:space="preserve">beam with the hydraulic ram and </w:t>
      </w:r>
      <w:r w:rsidRPr="6E5B0505">
        <w:t xml:space="preserve">part interface permanently affixed. </w:t>
      </w:r>
      <w:r w:rsidRPr="5C7D0F77">
        <w:t xml:space="preserve">This test fixture would transport easily and could </w:t>
      </w:r>
      <w:r w:rsidRPr="1BF55CD6">
        <w:t xml:space="preserve">be stored in </w:t>
      </w:r>
      <w:r>
        <w:t>pieces.</w:t>
      </w:r>
      <w:r w:rsidRPr="0D6B775D">
        <w:t xml:space="preserve"> </w:t>
      </w:r>
      <w:r w:rsidRPr="618049D8">
        <w:t>There are a few disadvantages to this design</w:t>
      </w:r>
      <w:r>
        <w:t xml:space="preserve">, which is that there is a small </w:t>
      </w:r>
      <w:r w:rsidRPr="618049D8">
        <w:t xml:space="preserve">range of parts that </w:t>
      </w:r>
      <w:r>
        <w:t>can</w:t>
      </w:r>
      <w:r w:rsidRPr="618049D8">
        <w:t xml:space="preserve"> be tested</w:t>
      </w:r>
      <w:r>
        <w:t>; large components will simply not fit on the I-beam.</w:t>
      </w:r>
      <w:r w:rsidRPr="618049D8">
        <w:t xml:space="preserve">  </w:t>
      </w:r>
    </w:p>
    <w:p w14:paraId="321B512C" w14:textId="77777777" w:rsidR="00B50848" w:rsidRDefault="00B50848" w:rsidP="00A0029C">
      <w:pPr>
        <w:pStyle w:val="Heading3"/>
      </w:pPr>
      <w:bookmarkStart w:id="709" w:name="_Toc513229789"/>
      <w:bookmarkStart w:id="710" w:name="_Toc513230499"/>
      <w:bookmarkStart w:id="711" w:name="_Toc513231990"/>
      <w:bookmarkStart w:id="712" w:name="_Toc513232487"/>
      <w:bookmarkStart w:id="713" w:name="_Toc513233197"/>
      <w:bookmarkStart w:id="714" w:name="_Toc513233488"/>
      <w:bookmarkStart w:id="715" w:name="_Toc513233780"/>
      <w:bookmarkStart w:id="716" w:name="_Toc513234656"/>
      <w:bookmarkStart w:id="717" w:name="_Toc513235970"/>
      <w:bookmarkStart w:id="718" w:name="_Toc513236992"/>
      <w:bookmarkStart w:id="719" w:name="_Toc513238000"/>
      <w:bookmarkStart w:id="720" w:name="_Toc513239512"/>
      <w:bookmarkStart w:id="721" w:name="_Toc523315740"/>
      <w:r w:rsidRPr="2BB59D56">
        <w:t>Turntable</w:t>
      </w:r>
      <w:bookmarkEnd w:id="709"/>
      <w:bookmarkEnd w:id="710"/>
      <w:bookmarkEnd w:id="711"/>
      <w:bookmarkEnd w:id="712"/>
      <w:bookmarkEnd w:id="713"/>
      <w:bookmarkEnd w:id="714"/>
      <w:bookmarkEnd w:id="715"/>
      <w:bookmarkEnd w:id="716"/>
      <w:bookmarkEnd w:id="717"/>
      <w:bookmarkEnd w:id="718"/>
      <w:bookmarkEnd w:id="719"/>
      <w:bookmarkEnd w:id="720"/>
      <w:bookmarkEnd w:id="721"/>
    </w:p>
    <w:p w14:paraId="5D05CE1D" w14:textId="77777777" w:rsidR="00B50848" w:rsidRDefault="00B50848" w:rsidP="00A0029C">
      <w:pPr>
        <w:pStyle w:val="BodyText"/>
        <w:keepNext/>
        <w:jc w:val="center"/>
      </w:pPr>
      <w:r>
        <w:rPr>
          <w:noProof/>
        </w:rPr>
        <w:drawing>
          <wp:inline distT="0" distB="0" distL="0" distR="0" wp14:anchorId="0399E218" wp14:editId="418375A1">
            <wp:extent cx="2151529" cy="1401844"/>
            <wp:effectExtent l="0" t="0" r="1270" b="8255"/>
            <wp:docPr id="1599727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a:ext>
                      </a:extLst>
                    </a:blip>
                    <a:stretch>
                      <a:fillRect/>
                    </a:stretch>
                  </pic:blipFill>
                  <pic:spPr>
                    <a:xfrm>
                      <a:off x="0" y="0"/>
                      <a:ext cx="2151529" cy="1401844"/>
                    </a:xfrm>
                    <a:prstGeom prst="rect">
                      <a:avLst/>
                    </a:prstGeom>
                  </pic:spPr>
                </pic:pic>
              </a:graphicData>
            </a:graphic>
          </wp:inline>
        </w:drawing>
      </w:r>
    </w:p>
    <w:p w14:paraId="42C1132A" w14:textId="1C7A7C80" w:rsidR="00B50848" w:rsidRPr="00B045BC" w:rsidRDefault="00B50848" w:rsidP="00A0029C">
      <w:pPr>
        <w:pStyle w:val="Caption"/>
        <w:jc w:val="center"/>
      </w:pPr>
      <w:r>
        <w:t xml:space="preserve">Figure </w:t>
      </w:r>
      <w:fldSimple w:instr=" SEQ Figure \* ARABIC ">
        <w:r w:rsidR="00E96B85">
          <w:rPr>
            <w:noProof/>
          </w:rPr>
          <w:t>10</w:t>
        </w:r>
      </w:fldSimple>
      <w:r>
        <w:t>: Turntable Design</w:t>
      </w:r>
    </w:p>
    <w:p w14:paraId="040909EE" w14:textId="77777777" w:rsidR="00B50848" w:rsidRDefault="00B50848" w:rsidP="00A0029C">
      <w:pPr>
        <w:pStyle w:val="BodyText"/>
      </w:pPr>
      <w:r w:rsidRPr="3803EFB7">
        <w:t xml:space="preserve">The turn table fixture is unique in that it rotates as mechanical and thermal loading is being applied.  Under normal test conditions, a part must be fully tested and then rotated 90 degrees </w:t>
      </w:r>
      <w:r w:rsidRPr="47EB72B8">
        <w:t>and re-tested. This fixture would save time as the parts would not have to be disconnected in</w:t>
      </w:r>
      <w:r>
        <w:t xml:space="preserve"> </w:t>
      </w:r>
      <w:r w:rsidRPr="47EB72B8">
        <w:t>between tests. In theory, the part could be rotated during the test to create a sinusoidal load</w:t>
      </w:r>
      <w:r>
        <w:t>,</w:t>
      </w:r>
      <w:r w:rsidRPr="47EB72B8">
        <w:t xml:space="preserve"> effectively testing fatigue. This fixture also offers the benefit of even heat distribution.</w:t>
      </w:r>
    </w:p>
    <w:p w14:paraId="69CE9081" w14:textId="77777777" w:rsidR="00B50848" w:rsidRDefault="00B50848" w:rsidP="00A0029C">
      <w:pPr>
        <w:pStyle w:val="Heading3"/>
      </w:pPr>
      <w:bookmarkStart w:id="722" w:name="_Toc513233489"/>
      <w:bookmarkStart w:id="723" w:name="_Toc513233781"/>
      <w:bookmarkStart w:id="724" w:name="_Toc513234657"/>
      <w:bookmarkStart w:id="725" w:name="_Toc513235971"/>
      <w:bookmarkStart w:id="726" w:name="_Toc513236993"/>
      <w:bookmarkStart w:id="727" w:name="_Toc513238001"/>
      <w:bookmarkStart w:id="728" w:name="_Toc513239513"/>
      <w:bookmarkStart w:id="729" w:name="_Toc523315741"/>
      <w:r w:rsidRPr="11346D1E">
        <w:t>Upright</w:t>
      </w:r>
      <w:bookmarkEnd w:id="722"/>
      <w:bookmarkEnd w:id="723"/>
      <w:bookmarkEnd w:id="724"/>
      <w:bookmarkEnd w:id="725"/>
      <w:bookmarkEnd w:id="726"/>
      <w:bookmarkEnd w:id="727"/>
      <w:bookmarkEnd w:id="728"/>
      <w:bookmarkEnd w:id="729"/>
    </w:p>
    <w:p w14:paraId="348A82AD" w14:textId="77777777" w:rsidR="00B50848" w:rsidRDefault="00B50848" w:rsidP="00A0029C">
      <w:pPr>
        <w:pStyle w:val="BodyText"/>
        <w:keepNext/>
        <w:jc w:val="center"/>
      </w:pPr>
      <w:r>
        <w:rPr>
          <w:noProof/>
        </w:rPr>
        <w:drawing>
          <wp:inline distT="0" distB="0" distL="0" distR="0" wp14:anchorId="6B448331" wp14:editId="3E69E99C">
            <wp:extent cx="1821676" cy="784974"/>
            <wp:effectExtent l="25400" t="50800" r="20320" b="533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t="14575" b="15258"/>
                    <a:stretch/>
                  </pic:blipFill>
                  <pic:spPr bwMode="auto">
                    <a:xfrm rot="168124">
                      <a:off x="0" y="0"/>
                      <a:ext cx="1867167" cy="804576"/>
                    </a:xfrm>
                    <a:prstGeom prst="rect">
                      <a:avLst/>
                    </a:prstGeom>
                    <a:noFill/>
                    <a:ln>
                      <a:noFill/>
                    </a:ln>
                    <a:extLst>
                      <a:ext uri="{53640926-AAD7-44D8-BBD7-CCE9431645EC}">
                        <a14:shadowObscured xmlns:a14="http://schemas.microsoft.com/office/drawing/2010/main"/>
                      </a:ext>
                    </a:extLst>
                  </pic:spPr>
                </pic:pic>
              </a:graphicData>
            </a:graphic>
          </wp:inline>
        </w:drawing>
      </w:r>
    </w:p>
    <w:p w14:paraId="40C3EA35" w14:textId="4C762969" w:rsidR="00B50848" w:rsidRPr="00B045BC" w:rsidRDefault="00B50848" w:rsidP="00A0029C">
      <w:pPr>
        <w:pStyle w:val="Caption"/>
        <w:jc w:val="center"/>
      </w:pPr>
      <w:r>
        <w:t xml:space="preserve">Figure </w:t>
      </w:r>
      <w:fldSimple w:instr=" SEQ Figure \* ARABIC ">
        <w:r w:rsidR="00E96B85">
          <w:rPr>
            <w:noProof/>
          </w:rPr>
          <w:t>11</w:t>
        </w:r>
      </w:fldSimple>
      <w:r>
        <w:t>: Upright Design</w:t>
      </w:r>
    </w:p>
    <w:p w14:paraId="36FCD868" w14:textId="3667030C" w:rsidR="00B50848" w:rsidRDefault="00B50848" w:rsidP="00A0029C">
      <w:pPr>
        <w:pStyle w:val="BodyText"/>
      </w:pPr>
      <w:r w:rsidRPr="00E711FC">
        <w:lastRenderedPageBreak/>
        <w:t xml:space="preserve">The upright is a multi-sectional test fixture which is designed to handle a wide variety of components. The mechanical load is applied from the floor minimizing deflection of the fixture. The fixture is versatile and perhaps could be adapted for other tests. </w:t>
      </w:r>
    </w:p>
    <w:p w14:paraId="28ECBE66" w14:textId="1D511D22" w:rsidR="002114EB" w:rsidRDefault="002114EB" w:rsidP="00A0029C">
      <w:pPr>
        <w:pStyle w:val="BodyText"/>
      </w:pPr>
    </w:p>
    <w:p w14:paraId="4BD75F2B" w14:textId="2D86BFB9" w:rsidR="002114EB" w:rsidRDefault="002114EB" w:rsidP="00A0029C">
      <w:pPr>
        <w:pStyle w:val="BodyText"/>
      </w:pPr>
    </w:p>
    <w:p w14:paraId="2575F4B3" w14:textId="5A3AC62F" w:rsidR="002114EB" w:rsidRDefault="002114EB" w:rsidP="00A0029C">
      <w:pPr>
        <w:pStyle w:val="BodyText"/>
      </w:pPr>
    </w:p>
    <w:p w14:paraId="1BD1DDDB" w14:textId="7E70E7C5" w:rsidR="002114EB" w:rsidRDefault="002114EB" w:rsidP="00A0029C">
      <w:pPr>
        <w:pStyle w:val="BodyText"/>
      </w:pPr>
    </w:p>
    <w:p w14:paraId="4C78799C" w14:textId="0E73B945" w:rsidR="002114EB" w:rsidRDefault="002114EB" w:rsidP="00A0029C">
      <w:pPr>
        <w:pStyle w:val="BodyText"/>
      </w:pPr>
    </w:p>
    <w:p w14:paraId="08973847" w14:textId="4E6CADA5" w:rsidR="002114EB" w:rsidRDefault="002114EB" w:rsidP="00A0029C">
      <w:pPr>
        <w:pStyle w:val="BodyText"/>
      </w:pPr>
    </w:p>
    <w:p w14:paraId="3A4E8163" w14:textId="5283C344" w:rsidR="002114EB" w:rsidRDefault="002114EB" w:rsidP="00A0029C">
      <w:pPr>
        <w:pStyle w:val="BodyText"/>
      </w:pPr>
    </w:p>
    <w:p w14:paraId="23E6F074" w14:textId="63C793AA" w:rsidR="002114EB" w:rsidRDefault="002114EB" w:rsidP="00A0029C">
      <w:pPr>
        <w:pStyle w:val="BodyText"/>
      </w:pPr>
    </w:p>
    <w:p w14:paraId="7A78C89B" w14:textId="6D2CDE60" w:rsidR="002114EB" w:rsidRDefault="002114EB" w:rsidP="00A0029C">
      <w:pPr>
        <w:pStyle w:val="BodyText"/>
      </w:pPr>
    </w:p>
    <w:p w14:paraId="6D5BF080" w14:textId="000F9053" w:rsidR="002114EB" w:rsidRDefault="002114EB" w:rsidP="00A0029C">
      <w:pPr>
        <w:pStyle w:val="BodyText"/>
      </w:pPr>
    </w:p>
    <w:p w14:paraId="70206CF5" w14:textId="175E6C09" w:rsidR="002114EB" w:rsidRDefault="002114EB" w:rsidP="00A0029C">
      <w:pPr>
        <w:pStyle w:val="BodyText"/>
      </w:pPr>
    </w:p>
    <w:p w14:paraId="1C634E4B" w14:textId="526F0E56" w:rsidR="002114EB" w:rsidRDefault="002114EB" w:rsidP="00A0029C">
      <w:pPr>
        <w:pStyle w:val="BodyText"/>
      </w:pPr>
    </w:p>
    <w:p w14:paraId="0985CCF1" w14:textId="7A901275" w:rsidR="002114EB" w:rsidRDefault="002114EB" w:rsidP="00A0029C">
      <w:pPr>
        <w:pStyle w:val="BodyText"/>
      </w:pPr>
    </w:p>
    <w:p w14:paraId="0420F976" w14:textId="2DB64096" w:rsidR="002114EB" w:rsidRDefault="002114EB" w:rsidP="00A0029C">
      <w:pPr>
        <w:pStyle w:val="BodyText"/>
      </w:pPr>
    </w:p>
    <w:p w14:paraId="43D89229" w14:textId="3BB47361" w:rsidR="002114EB" w:rsidRDefault="002114EB" w:rsidP="00A0029C">
      <w:pPr>
        <w:pStyle w:val="BodyText"/>
      </w:pPr>
    </w:p>
    <w:p w14:paraId="14BB3565" w14:textId="0733FC9D" w:rsidR="002114EB" w:rsidRDefault="002114EB" w:rsidP="00A0029C">
      <w:pPr>
        <w:pStyle w:val="BodyText"/>
      </w:pPr>
    </w:p>
    <w:p w14:paraId="706EBDBE" w14:textId="5388AC4E" w:rsidR="002114EB" w:rsidRDefault="002114EB" w:rsidP="00A0029C">
      <w:pPr>
        <w:pStyle w:val="BodyText"/>
      </w:pPr>
    </w:p>
    <w:p w14:paraId="3D47105E" w14:textId="79051E0D" w:rsidR="002114EB" w:rsidRDefault="002114EB" w:rsidP="00A0029C">
      <w:pPr>
        <w:pStyle w:val="BodyText"/>
      </w:pPr>
    </w:p>
    <w:p w14:paraId="545EDE9E" w14:textId="65C5D987" w:rsidR="002114EB" w:rsidRDefault="002114EB" w:rsidP="00A0029C">
      <w:pPr>
        <w:pStyle w:val="BodyText"/>
      </w:pPr>
    </w:p>
    <w:p w14:paraId="7237036E" w14:textId="39E81207" w:rsidR="002114EB" w:rsidRDefault="002114EB" w:rsidP="00A0029C">
      <w:pPr>
        <w:pStyle w:val="BodyText"/>
      </w:pPr>
    </w:p>
    <w:p w14:paraId="170878ED" w14:textId="11E5B4A2" w:rsidR="002114EB" w:rsidRDefault="002114EB" w:rsidP="00A0029C">
      <w:pPr>
        <w:pStyle w:val="BodyText"/>
      </w:pPr>
    </w:p>
    <w:p w14:paraId="344F64C6" w14:textId="284AA4AE" w:rsidR="002114EB" w:rsidRDefault="002114EB" w:rsidP="00A0029C">
      <w:pPr>
        <w:pStyle w:val="BodyText"/>
      </w:pPr>
    </w:p>
    <w:p w14:paraId="529C7702" w14:textId="73793449" w:rsidR="002114EB" w:rsidRDefault="002114EB" w:rsidP="00A0029C">
      <w:pPr>
        <w:pStyle w:val="BodyText"/>
      </w:pPr>
    </w:p>
    <w:p w14:paraId="0BD7BEC5" w14:textId="6EBE54EB" w:rsidR="00566A0E" w:rsidRDefault="00566A0E" w:rsidP="00A0029C">
      <w:pPr>
        <w:pStyle w:val="BodyText"/>
      </w:pPr>
    </w:p>
    <w:p w14:paraId="16CCB4E8" w14:textId="4644F3BC" w:rsidR="00566A0E" w:rsidRDefault="00566A0E" w:rsidP="00A0029C">
      <w:pPr>
        <w:pStyle w:val="BodyText"/>
      </w:pPr>
    </w:p>
    <w:p w14:paraId="5E4749C3" w14:textId="6FE5AF34" w:rsidR="00566A0E" w:rsidRDefault="00566A0E" w:rsidP="00A0029C">
      <w:pPr>
        <w:pStyle w:val="BodyText"/>
      </w:pPr>
    </w:p>
    <w:p w14:paraId="597F5746" w14:textId="0543FC2A" w:rsidR="00566A0E" w:rsidRDefault="00566A0E" w:rsidP="00A0029C">
      <w:pPr>
        <w:pStyle w:val="BodyText"/>
      </w:pPr>
    </w:p>
    <w:p w14:paraId="1C2D81AB" w14:textId="18D44F9F" w:rsidR="00566A0E" w:rsidRDefault="00566A0E" w:rsidP="00A0029C">
      <w:pPr>
        <w:pStyle w:val="BodyText"/>
      </w:pPr>
    </w:p>
    <w:p w14:paraId="23FF39B7" w14:textId="77777777" w:rsidR="00566A0E" w:rsidRDefault="00566A0E" w:rsidP="00A0029C">
      <w:pPr>
        <w:pStyle w:val="BodyText"/>
      </w:pPr>
    </w:p>
    <w:p w14:paraId="71F529DD" w14:textId="2C2E8C8A" w:rsidR="002114EB" w:rsidRDefault="002114EB" w:rsidP="00A0029C">
      <w:pPr>
        <w:pStyle w:val="BodyText"/>
      </w:pPr>
    </w:p>
    <w:p w14:paraId="10D256CA" w14:textId="77777777" w:rsidR="002114EB" w:rsidRDefault="002114EB" w:rsidP="00A0029C">
      <w:pPr>
        <w:pStyle w:val="BodyText"/>
      </w:pPr>
    </w:p>
    <w:p w14:paraId="6582CA2B" w14:textId="4329FF0E" w:rsidR="00B507EE" w:rsidRDefault="00B507EE" w:rsidP="00A0029C">
      <w:pPr>
        <w:pStyle w:val="Heading1"/>
      </w:pPr>
      <w:bookmarkStart w:id="730" w:name="_Toc513229790"/>
      <w:bookmarkStart w:id="731" w:name="_Toc513230500"/>
      <w:bookmarkStart w:id="732" w:name="_Toc513231991"/>
      <w:bookmarkStart w:id="733" w:name="_Toc513232488"/>
      <w:bookmarkStart w:id="734" w:name="_Toc513233198"/>
      <w:bookmarkStart w:id="735" w:name="_Toc513233490"/>
      <w:bookmarkStart w:id="736" w:name="_Toc513233782"/>
      <w:bookmarkStart w:id="737" w:name="_Toc513234658"/>
      <w:bookmarkStart w:id="738" w:name="_Toc513235972"/>
      <w:bookmarkStart w:id="739" w:name="_Toc513236994"/>
      <w:bookmarkStart w:id="740" w:name="_Toc513238002"/>
      <w:bookmarkStart w:id="741" w:name="_Toc513239514"/>
      <w:bookmarkStart w:id="742" w:name="_Toc523315742"/>
      <w:r>
        <w:lastRenderedPageBreak/>
        <w:t>DESIGN SELECTED – First Semester</w:t>
      </w:r>
      <w:bookmarkEnd w:id="730"/>
      <w:bookmarkEnd w:id="731"/>
      <w:bookmarkEnd w:id="732"/>
      <w:bookmarkEnd w:id="733"/>
      <w:bookmarkEnd w:id="734"/>
      <w:bookmarkEnd w:id="735"/>
      <w:bookmarkEnd w:id="736"/>
      <w:bookmarkEnd w:id="737"/>
      <w:bookmarkEnd w:id="738"/>
      <w:bookmarkEnd w:id="739"/>
      <w:bookmarkEnd w:id="740"/>
      <w:bookmarkEnd w:id="741"/>
      <w:bookmarkEnd w:id="742"/>
    </w:p>
    <w:p w14:paraId="6592C762" w14:textId="77777777" w:rsidR="00B507EE" w:rsidRDefault="00B507EE" w:rsidP="00A0029C">
      <w:r>
        <w:t>The following section describes the process that the team used to select a design. First, a Pugh chart and decision matrix helped the team decide on which designs to pursue. Next, the team completed engineering calculations to validate that the designs could fulfill the necessary requirements.</w:t>
      </w:r>
    </w:p>
    <w:p w14:paraId="4AF7ECCB" w14:textId="77777777" w:rsidR="00B507EE" w:rsidRDefault="00B507EE" w:rsidP="00A0029C">
      <w:pPr>
        <w:pStyle w:val="Heading2"/>
      </w:pPr>
      <w:r>
        <w:t xml:space="preserve"> </w:t>
      </w:r>
      <w:bookmarkStart w:id="743" w:name="_Toc513229791"/>
      <w:bookmarkStart w:id="744" w:name="_Toc513230501"/>
      <w:bookmarkStart w:id="745" w:name="_Toc513231992"/>
      <w:bookmarkStart w:id="746" w:name="_Toc513232489"/>
      <w:bookmarkStart w:id="747" w:name="_Toc513233199"/>
      <w:bookmarkStart w:id="748" w:name="_Toc513233491"/>
      <w:bookmarkStart w:id="749" w:name="_Toc513233783"/>
      <w:bookmarkStart w:id="750" w:name="_Toc513234659"/>
      <w:bookmarkStart w:id="751" w:name="_Toc513235973"/>
      <w:bookmarkStart w:id="752" w:name="_Toc513236995"/>
      <w:bookmarkStart w:id="753" w:name="_Toc513238003"/>
      <w:bookmarkStart w:id="754" w:name="_Toc513239515"/>
      <w:bookmarkStart w:id="755" w:name="_Toc523315743"/>
      <w:r>
        <w:t>Rationale for Design Selection</w:t>
      </w:r>
      <w:bookmarkEnd w:id="743"/>
      <w:bookmarkEnd w:id="744"/>
      <w:bookmarkEnd w:id="745"/>
      <w:bookmarkEnd w:id="746"/>
      <w:bookmarkEnd w:id="747"/>
      <w:bookmarkEnd w:id="748"/>
      <w:bookmarkEnd w:id="749"/>
      <w:bookmarkEnd w:id="750"/>
      <w:bookmarkEnd w:id="751"/>
      <w:bookmarkEnd w:id="752"/>
      <w:bookmarkEnd w:id="753"/>
      <w:bookmarkEnd w:id="754"/>
      <w:bookmarkEnd w:id="755"/>
      <w:r>
        <w:t xml:space="preserve"> </w:t>
      </w:r>
      <w:bookmarkStart w:id="756" w:name="_Toc472068916"/>
      <w:bookmarkStart w:id="757" w:name="_Toc484366998"/>
      <w:bookmarkStart w:id="758" w:name="_Toc513144313"/>
      <w:bookmarkEnd w:id="756"/>
      <w:bookmarkEnd w:id="757"/>
      <w:bookmarkEnd w:id="758"/>
    </w:p>
    <w:p w14:paraId="2443FAB2" w14:textId="687D446F" w:rsidR="00B507EE" w:rsidRDefault="00B507EE" w:rsidP="00A0029C">
      <w:r>
        <w:t xml:space="preserve">In the first iteration of the design process, the team focused on two subsystems: mechanical and thermal loading, as they were the most important parts of the design. As a result of the Pugh charts in Figures </w:t>
      </w:r>
      <w:r w:rsidR="00360947">
        <w:t>12</w:t>
      </w:r>
      <w:r>
        <w:t xml:space="preserve"> and </w:t>
      </w:r>
      <w:r w:rsidR="00360947">
        <w:t>13</w:t>
      </w:r>
      <w:r>
        <w:t xml:space="preserve">, the team decided to continue with the designs that most easily incorporate simultaneous mechanical and thermal loading. This design was the fixture design, which fulfills all the customer needs except universality. The fixture design was safe, nondestructive, and could be quickly assembled because it was one single piece however, after meeting with the client and continuing with the iterative calculation process, this fixture is not being considered anymore. The problem with the fixture is that inductance coils were going to be used, which detracts from the universality of the fixture. Inductance coils can only be used for metal radomes and do not work with all materials. This is an issue because radomes are made of many different materials, even quartz. </w:t>
      </w:r>
    </w:p>
    <w:p w14:paraId="307442BF" w14:textId="77777777" w:rsidR="00B7539D" w:rsidRDefault="00B7539D" w:rsidP="00A0029C"/>
    <w:p w14:paraId="5EF5350F" w14:textId="77777777" w:rsidR="00B507EE" w:rsidRDefault="00B507EE" w:rsidP="00A0029C">
      <w:pPr>
        <w:keepNext/>
        <w:jc w:val="center"/>
      </w:pPr>
      <w:r>
        <w:rPr>
          <w:noProof/>
        </w:rPr>
        <w:drawing>
          <wp:inline distT="0" distB="0" distL="0" distR="0" wp14:anchorId="052E9631" wp14:editId="27C4B4A3">
            <wp:extent cx="3996266" cy="3345909"/>
            <wp:effectExtent l="0" t="0" r="4445" b="0"/>
            <wp:docPr id="5219576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a:ext>
                      </a:extLst>
                    </a:blip>
                    <a:stretch>
                      <a:fillRect/>
                    </a:stretch>
                  </pic:blipFill>
                  <pic:spPr>
                    <a:xfrm>
                      <a:off x="0" y="0"/>
                      <a:ext cx="4011525" cy="3358685"/>
                    </a:xfrm>
                    <a:prstGeom prst="rect">
                      <a:avLst/>
                    </a:prstGeom>
                  </pic:spPr>
                </pic:pic>
              </a:graphicData>
            </a:graphic>
          </wp:inline>
        </w:drawing>
      </w:r>
    </w:p>
    <w:p w14:paraId="00017BB6" w14:textId="6167B4C5" w:rsidR="00B507EE" w:rsidRPr="009D0848" w:rsidRDefault="00B507EE" w:rsidP="00A0029C">
      <w:pPr>
        <w:pStyle w:val="Caption"/>
        <w:jc w:val="center"/>
        <w:rPr>
          <w:rFonts w:cstheme="minorBidi"/>
          <w:sz w:val="22"/>
          <w:szCs w:val="22"/>
        </w:rPr>
      </w:pPr>
      <w:r w:rsidRPr="009D0848">
        <w:rPr>
          <w:sz w:val="22"/>
          <w:szCs w:val="22"/>
        </w:rPr>
        <w:t xml:space="preserve">Figure </w:t>
      </w:r>
      <w:r w:rsidRPr="4505BAF0">
        <w:fldChar w:fldCharType="begin"/>
      </w:r>
      <w:r w:rsidRPr="009D0848">
        <w:rPr>
          <w:sz w:val="22"/>
          <w:szCs w:val="22"/>
        </w:rPr>
        <w:instrText xml:space="preserve"> SEQ Figure \* ARABIC </w:instrText>
      </w:r>
      <w:r w:rsidRPr="4505BAF0">
        <w:rPr>
          <w:sz w:val="22"/>
          <w:szCs w:val="22"/>
        </w:rPr>
        <w:fldChar w:fldCharType="separate"/>
      </w:r>
      <w:r w:rsidR="00E96B85">
        <w:rPr>
          <w:noProof/>
          <w:sz w:val="22"/>
          <w:szCs w:val="22"/>
        </w:rPr>
        <w:t>12</w:t>
      </w:r>
      <w:r w:rsidRPr="4505BAF0">
        <w:fldChar w:fldCharType="end"/>
      </w:r>
      <w:r w:rsidRPr="009D0848">
        <w:rPr>
          <w:sz w:val="22"/>
          <w:szCs w:val="22"/>
        </w:rPr>
        <w:t>: Thermal Loading Pugh Chart</w:t>
      </w:r>
    </w:p>
    <w:p w14:paraId="53F3A0E0" w14:textId="77777777" w:rsidR="00B507EE" w:rsidRDefault="00B507EE" w:rsidP="00A0029C">
      <w:pPr>
        <w:keepNext/>
        <w:jc w:val="center"/>
      </w:pPr>
      <w:r>
        <w:rPr>
          <w:noProof/>
        </w:rPr>
        <w:lastRenderedPageBreak/>
        <w:drawing>
          <wp:inline distT="0" distB="0" distL="0" distR="0" wp14:anchorId="4C7E2D04" wp14:editId="6814E342">
            <wp:extent cx="3544711" cy="3176970"/>
            <wp:effectExtent l="0" t="0" r="0" b="0"/>
            <wp:docPr id="20769482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a:ext>
                      </a:extLst>
                    </a:blip>
                    <a:stretch>
                      <a:fillRect/>
                    </a:stretch>
                  </pic:blipFill>
                  <pic:spPr>
                    <a:xfrm>
                      <a:off x="0" y="0"/>
                      <a:ext cx="3551350" cy="3182920"/>
                    </a:xfrm>
                    <a:prstGeom prst="rect">
                      <a:avLst/>
                    </a:prstGeom>
                  </pic:spPr>
                </pic:pic>
              </a:graphicData>
            </a:graphic>
          </wp:inline>
        </w:drawing>
      </w:r>
    </w:p>
    <w:p w14:paraId="446F8E36" w14:textId="33947390" w:rsidR="00B507EE" w:rsidRDefault="00B507EE" w:rsidP="00A0029C">
      <w:pPr>
        <w:pStyle w:val="Caption"/>
        <w:jc w:val="center"/>
        <w:rPr>
          <w:rFonts w:cstheme="minorBidi"/>
        </w:rPr>
      </w:pPr>
      <w:r>
        <w:t xml:space="preserve">Figure </w:t>
      </w:r>
      <w:r w:rsidRPr="4505BAF0">
        <w:fldChar w:fldCharType="begin"/>
      </w:r>
      <w:r>
        <w:instrText xml:space="preserve"> SEQ Figure \* ARABIC </w:instrText>
      </w:r>
      <w:r w:rsidRPr="4505BAF0">
        <w:fldChar w:fldCharType="separate"/>
      </w:r>
      <w:r w:rsidR="00E96B85">
        <w:rPr>
          <w:noProof/>
        </w:rPr>
        <w:t>13</w:t>
      </w:r>
      <w:r w:rsidRPr="4505BAF0">
        <w:fldChar w:fldCharType="end"/>
      </w:r>
      <w:r>
        <w:t>: Mechanical Loading Pugh Chart</w:t>
      </w:r>
    </w:p>
    <w:p w14:paraId="558AEFCD" w14:textId="2C777920" w:rsidR="00DC1B84" w:rsidRDefault="00B507EE" w:rsidP="00A0029C">
      <w:pPr>
        <w:pStyle w:val="Caption"/>
        <w:keepNext/>
        <w:rPr>
          <w:i w:val="0"/>
          <w:iCs w:val="0"/>
          <w:sz w:val="22"/>
          <w:szCs w:val="22"/>
        </w:rPr>
      </w:pPr>
      <w:r w:rsidRPr="009C59AF">
        <w:rPr>
          <w:i w:val="0"/>
          <w:sz w:val="22"/>
          <w:szCs w:val="22"/>
        </w:rPr>
        <w:t xml:space="preserve">Instead of using the fixture design, the team is going to move forward with the cradle design and heating lamps for the time being. The heating element may be changed, but </w:t>
      </w:r>
      <w:r>
        <w:rPr>
          <w:i w:val="0"/>
          <w:sz w:val="22"/>
          <w:szCs w:val="22"/>
        </w:rPr>
        <w:t xml:space="preserve">lamps are being used for now because that is a standard practice for </w:t>
      </w:r>
      <w:r w:rsidRPr="3CEAF896">
        <w:rPr>
          <w:i w:val="0"/>
          <w:iCs w:val="0"/>
          <w:sz w:val="22"/>
          <w:szCs w:val="22"/>
        </w:rPr>
        <w:t>the</w:t>
      </w:r>
      <w:r>
        <w:rPr>
          <w:i w:val="0"/>
          <w:sz w:val="22"/>
          <w:szCs w:val="22"/>
        </w:rPr>
        <w:t xml:space="preserve"> client’s company. Next, a decision matrix for the designs of the entire fixture was created (Figure </w:t>
      </w:r>
      <w:r w:rsidR="00360947">
        <w:rPr>
          <w:i w:val="0"/>
          <w:iCs w:val="0"/>
          <w:sz w:val="22"/>
          <w:szCs w:val="22"/>
        </w:rPr>
        <w:t>14</w:t>
      </w:r>
      <w:r>
        <w:rPr>
          <w:i w:val="0"/>
          <w:sz w:val="22"/>
          <w:szCs w:val="22"/>
        </w:rPr>
        <w:t xml:space="preserve">). The team decided it was necessary to get a picture of the entire fixture. Each design encompasses all three subsystems mentioned in Section 3. </w:t>
      </w:r>
      <w:r w:rsidRPr="3CEAF896">
        <w:rPr>
          <w:i w:val="0"/>
          <w:iCs w:val="0"/>
          <w:sz w:val="22"/>
          <w:szCs w:val="22"/>
        </w:rPr>
        <w:t xml:space="preserve"> </w:t>
      </w:r>
      <w:r w:rsidRPr="5436F7FA">
        <w:rPr>
          <w:i w:val="0"/>
          <w:iCs w:val="0"/>
          <w:sz w:val="22"/>
          <w:szCs w:val="22"/>
        </w:rPr>
        <w:t xml:space="preserve">The cradle design has been modified so that there will be multiple sizes of cradle for the </w:t>
      </w:r>
      <w:r w:rsidRPr="6D522CEA">
        <w:rPr>
          <w:i w:val="0"/>
          <w:iCs w:val="0"/>
          <w:sz w:val="22"/>
          <w:szCs w:val="22"/>
        </w:rPr>
        <w:t xml:space="preserve">different radomes. </w:t>
      </w:r>
      <w:r w:rsidRPr="28B41174">
        <w:rPr>
          <w:i w:val="0"/>
          <w:iCs w:val="0"/>
          <w:sz w:val="22"/>
          <w:szCs w:val="22"/>
        </w:rPr>
        <w:t xml:space="preserve">There will not be a cradle for every single radome, but enough that it can accommodate any part. </w:t>
      </w:r>
    </w:p>
    <w:p w14:paraId="06AF9758" w14:textId="045F429B" w:rsidR="00B507EE" w:rsidRDefault="00B507EE" w:rsidP="00A0029C">
      <w:pPr>
        <w:pStyle w:val="Caption"/>
        <w:keepNext/>
        <w:jc w:val="center"/>
      </w:pPr>
      <w:r>
        <w:rPr>
          <w:noProof/>
        </w:rPr>
        <w:drawing>
          <wp:inline distT="0" distB="0" distL="0" distR="0" wp14:anchorId="3648F713" wp14:editId="6ACD0C2B">
            <wp:extent cx="5148276" cy="3273777"/>
            <wp:effectExtent l="0" t="0" r="0" b="3175"/>
            <wp:docPr id="12297005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a:ext>
                      </a:extLst>
                    </a:blip>
                    <a:stretch>
                      <a:fillRect/>
                    </a:stretch>
                  </pic:blipFill>
                  <pic:spPr>
                    <a:xfrm>
                      <a:off x="0" y="0"/>
                      <a:ext cx="5209137" cy="3312478"/>
                    </a:xfrm>
                    <a:prstGeom prst="rect">
                      <a:avLst/>
                    </a:prstGeom>
                  </pic:spPr>
                </pic:pic>
              </a:graphicData>
            </a:graphic>
          </wp:inline>
        </w:drawing>
      </w:r>
    </w:p>
    <w:p w14:paraId="194DC9C3" w14:textId="25B4FE40" w:rsidR="00B507EE" w:rsidRDefault="00B507EE" w:rsidP="00A0029C">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E96B85">
        <w:rPr>
          <w:noProof/>
        </w:rPr>
        <w:t>14</w:t>
      </w:r>
      <w:r>
        <w:rPr>
          <w:noProof/>
        </w:rPr>
        <w:fldChar w:fldCharType="end"/>
      </w:r>
      <w:r>
        <w:t>: Full Fixture Decision Matrix</w:t>
      </w:r>
    </w:p>
    <w:p w14:paraId="5841F98E" w14:textId="77777777" w:rsidR="00B507EE" w:rsidRDefault="00B507EE" w:rsidP="00A0029C">
      <w:pPr>
        <w:pStyle w:val="BodyText"/>
      </w:pPr>
      <w:r>
        <w:lastRenderedPageBreak/>
        <w:t>As a result of the decision matrix, the upright fixture is being pursued. It fulfills nearly every design requirement as is the most robust of the four. It was also selected because of its high scores in simulating flight conditions, minimal labor for setup, and universality. The client has emphasized the importance of these requirements, so they were considered most. The rail design also scored relatively high due to its simple and effective design. However, the rail design cannot be used for large radomes as they will not fit on the I-beam. Both the rotisserie and turntable design could not apply loading in different orientations, so they were not selected. The rotisserie design also scored lower in universality. Therefore, the upright fixture is the best design to fulfill all requirements and apply the mechanical and thermal loading simultaneously.</w:t>
      </w:r>
    </w:p>
    <w:p w14:paraId="760FB3DE" w14:textId="77777777" w:rsidR="00B507EE" w:rsidRDefault="00B507EE" w:rsidP="00A0029C">
      <w:pPr>
        <w:pStyle w:val="Heading2"/>
      </w:pPr>
      <w:bookmarkStart w:id="759" w:name="_Toc513239516"/>
      <w:bookmarkStart w:id="760" w:name="_Toc513229792"/>
      <w:bookmarkStart w:id="761" w:name="_Toc513230502"/>
      <w:bookmarkStart w:id="762" w:name="_Toc513231993"/>
      <w:bookmarkStart w:id="763" w:name="_Toc472068917"/>
      <w:bookmarkStart w:id="764" w:name="_Toc484366999"/>
      <w:bookmarkStart w:id="765" w:name="_Toc513144314"/>
      <w:bookmarkStart w:id="766" w:name="_Toc513232490"/>
      <w:bookmarkStart w:id="767" w:name="_Toc513233200"/>
      <w:bookmarkStart w:id="768" w:name="_Toc513233492"/>
      <w:bookmarkStart w:id="769" w:name="_Toc513233784"/>
      <w:bookmarkStart w:id="770" w:name="_Toc513234660"/>
      <w:bookmarkStart w:id="771" w:name="_Toc513235974"/>
      <w:bookmarkStart w:id="772" w:name="_Toc513236996"/>
      <w:bookmarkStart w:id="773" w:name="_Toc513238004"/>
      <w:bookmarkStart w:id="774" w:name="_Toc523315744"/>
      <w:r>
        <w:t>Design Description</w:t>
      </w:r>
      <w:bookmarkEnd w:id="759"/>
      <w:bookmarkEnd w:id="774"/>
      <w:r>
        <w:t xml:space="preserve"> </w:t>
      </w:r>
      <w:bookmarkEnd w:id="760"/>
      <w:bookmarkEnd w:id="761"/>
      <w:bookmarkEnd w:id="762"/>
      <w:bookmarkEnd w:id="763"/>
      <w:bookmarkEnd w:id="764"/>
      <w:bookmarkEnd w:id="765"/>
      <w:bookmarkEnd w:id="766"/>
      <w:bookmarkEnd w:id="767"/>
      <w:bookmarkEnd w:id="768"/>
      <w:bookmarkEnd w:id="769"/>
      <w:bookmarkEnd w:id="770"/>
      <w:bookmarkEnd w:id="771"/>
      <w:bookmarkEnd w:id="772"/>
    </w:p>
    <w:bookmarkEnd w:id="773"/>
    <w:p w14:paraId="53745272" w14:textId="77777777" w:rsidR="00B507EE" w:rsidRPr="00A41305" w:rsidRDefault="00B507EE" w:rsidP="00A0029C">
      <w:pPr>
        <w:pStyle w:val="BodyText"/>
      </w:pPr>
      <w:r>
        <w:t>Based on the outcomes of the decision matrix and Pugh chart, and after having a discussion with our client, we decided to move forward with the upright test fixture. In this section we will discuss in further detail the fixture itself and the analyses used to determine the features of the fixture.</w:t>
      </w:r>
    </w:p>
    <w:p w14:paraId="308BB090" w14:textId="77777777" w:rsidR="00B507EE" w:rsidRPr="00EB6742" w:rsidRDefault="00B507EE" w:rsidP="00A0029C">
      <w:pPr>
        <w:pStyle w:val="Heading3"/>
      </w:pPr>
      <w:bookmarkStart w:id="775" w:name="_Toc513229793"/>
      <w:bookmarkStart w:id="776" w:name="_Toc513230503"/>
      <w:bookmarkStart w:id="777" w:name="_Toc513231994"/>
      <w:bookmarkStart w:id="778" w:name="_Toc513232491"/>
      <w:bookmarkStart w:id="779" w:name="_Toc513233201"/>
      <w:bookmarkStart w:id="780" w:name="_Toc513233493"/>
      <w:bookmarkStart w:id="781" w:name="_Toc513233785"/>
      <w:bookmarkStart w:id="782" w:name="_Toc513234661"/>
      <w:bookmarkStart w:id="783" w:name="_Toc513235975"/>
      <w:bookmarkStart w:id="784" w:name="_Toc513236997"/>
      <w:bookmarkStart w:id="785" w:name="_Toc513238005"/>
      <w:bookmarkStart w:id="786" w:name="_Toc513239517"/>
      <w:bookmarkStart w:id="787" w:name="_Toc523315745"/>
      <w:r>
        <w:t>Design Description</w:t>
      </w:r>
      <w:bookmarkEnd w:id="775"/>
      <w:bookmarkEnd w:id="776"/>
      <w:bookmarkEnd w:id="777"/>
      <w:bookmarkEnd w:id="778"/>
      <w:bookmarkEnd w:id="779"/>
      <w:bookmarkEnd w:id="780"/>
      <w:bookmarkEnd w:id="781"/>
      <w:bookmarkEnd w:id="782"/>
      <w:bookmarkEnd w:id="783"/>
      <w:bookmarkEnd w:id="784"/>
      <w:bookmarkEnd w:id="785"/>
      <w:bookmarkEnd w:id="786"/>
      <w:bookmarkEnd w:id="787"/>
    </w:p>
    <w:p w14:paraId="7A015349" w14:textId="7820A2EA" w:rsidR="00B507EE" w:rsidRDefault="00B507EE" w:rsidP="00A0029C">
      <w:pPr>
        <w:pStyle w:val="BodyText"/>
      </w:pPr>
      <w:r>
        <w:t>The test fixture is composed of just 4 major components. There are two uprights which compose the major structure, a universal plate and the hydraulic ram. The entire structure is assembled using various threaded fasteners. The uprights can be lifted with forklift straps and the plate has a lift hook for easy transport. The uprights as well as the universal plate can be stacked in small space reducing the overall storage required. The hydraulic ram is a commercially available part however, the base plate and cradle will need to be manufactured. The following figure illustrates the critical components of the assembly and shows an AMRAAM radome.</w:t>
      </w:r>
      <w:r w:rsidR="001812D3">
        <w:t xml:space="preserve"> Figure 15 shows the orientation of the full design.</w:t>
      </w:r>
    </w:p>
    <w:p w14:paraId="1FE50298" w14:textId="77777777" w:rsidR="00B507EE" w:rsidRDefault="00B507EE" w:rsidP="00A0029C">
      <w:pPr>
        <w:pStyle w:val="BodyText"/>
      </w:pPr>
    </w:p>
    <w:p w14:paraId="2FA14A6D" w14:textId="77777777" w:rsidR="00B507EE" w:rsidRDefault="00B507EE" w:rsidP="00A0029C">
      <w:pPr>
        <w:pStyle w:val="BodyText"/>
      </w:pPr>
    </w:p>
    <w:p w14:paraId="59B0FCD5" w14:textId="77777777" w:rsidR="00B507EE" w:rsidRDefault="00B507EE" w:rsidP="00B507EE">
      <w:pPr>
        <w:pStyle w:val="BodyText"/>
        <w:keepNext/>
        <w:jc w:val="center"/>
      </w:pPr>
      <w:r>
        <w:rPr>
          <w:noProof/>
        </w:rPr>
        <w:drawing>
          <wp:inline distT="0" distB="0" distL="0" distR="0" wp14:anchorId="0B6C5E02" wp14:editId="575F303E">
            <wp:extent cx="5667323" cy="3510855"/>
            <wp:effectExtent l="0" t="0" r="0" b="0"/>
            <wp:docPr id="5358020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cstate="print">
                      <a:extLst>
                        <a:ext uri="{28A0092B-C50C-407E-A947-70E740481C1C}">
                          <a14:useLocalDpi xmlns:a14="http://schemas.microsoft.com/office/drawing/2010/main"/>
                        </a:ext>
                      </a:extLst>
                    </a:blip>
                    <a:stretch>
                      <a:fillRect/>
                    </a:stretch>
                  </pic:blipFill>
                  <pic:spPr>
                    <a:xfrm>
                      <a:off x="0" y="0"/>
                      <a:ext cx="5667323" cy="3510855"/>
                    </a:xfrm>
                    <a:prstGeom prst="rect">
                      <a:avLst/>
                    </a:prstGeom>
                  </pic:spPr>
                </pic:pic>
              </a:graphicData>
            </a:graphic>
          </wp:inline>
        </w:drawing>
      </w:r>
    </w:p>
    <w:p w14:paraId="75E04AEC" w14:textId="68D16DDE" w:rsidR="00B507EE" w:rsidRPr="00290513"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E96B85">
        <w:rPr>
          <w:noProof/>
        </w:rPr>
        <w:t>15</w:t>
      </w:r>
      <w:r>
        <w:rPr>
          <w:noProof/>
        </w:rPr>
        <w:fldChar w:fldCharType="end"/>
      </w:r>
      <w:r w:rsidR="00360947">
        <w:t xml:space="preserve">: </w:t>
      </w:r>
      <w:r>
        <w:t xml:space="preserve"> Proposed Test Fixture</w:t>
      </w:r>
    </w:p>
    <w:p w14:paraId="0097EB2E" w14:textId="10A7F172" w:rsidR="00B507EE" w:rsidRDefault="00B507EE" w:rsidP="00A0029C">
      <w:pPr>
        <w:pStyle w:val="BodyText"/>
      </w:pPr>
      <w:r>
        <w:lastRenderedPageBreak/>
        <w:t xml:space="preserve">The primary component in the fixture is the uprights. The uprights are constructed from 6-inch by 8-inch box beams with a 3/8-inch wall. The tubes are to be cut and welded into the configuration shown. Base plates made from 1-inch plate steel will be used to bolt the fixture to the floor of the testing bay. The upright also has a lip with mounting holes for the plate to be bolted to. The two uprights are virtually identical, the only difference being the side that the mounting lip is welded to. </w:t>
      </w:r>
      <w:r w:rsidR="00360947">
        <w:t>Figure 16</w:t>
      </w:r>
      <w:r>
        <w:t xml:space="preserve"> illustrates the </w:t>
      </w:r>
      <w:r w:rsidR="00CD46BC">
        <w:t>left-hand</w:t>
      </w:r>
      <w:r>
        <w:t xml:space="preserve"> side upright in closer detail.</w:t>
      </w:r>
    </w:p>
    <w:p w14:paraId="5F260067" w14:textId="77777777" w:rsidR="00B507EE" w:rsidRDefault="00B507EE" w:rsidP="00B507EE">
      <w:pPr>
        <w:pStyle w:val="BodyText"/>
        <w:keepNext/>
        <w:jc w:val="center"/>
      </w:pPr>
      <w:r>
        <w:rPr>
          <w:noProof/>
        </w:rPr>
        <w:drawing>
          <wp:inline distT="0" distB="0" distL="0" distR="0" wp14:anchorId="79CA993B" wp14:editId="269C2F52">
            <wp:extent cx="3386667" cy="2517006"/>
            <wp:effectExtent l="0" t="0" r="4445" b="0"/>
            <wp:docPr id="10315754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27" cstate="print">
                      <a:extLst>
                        <a:ext uri="{28A0092B-C50C-407E-A947-70E740481C1C}">
                          <a14:useLocalDpi xmlns:a14="http://schemas.microsoft.com/office/drawing/2010/main"/>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65D251E4-EE34-4CD5-9E06-E89DE606A605}"/>
                        </a:ext>
                      </a:extLst>
                    </a:blip>
                    <a:srcRect t="3519" r="14144" b="9291"/>
                    <a:stretch/>
                  </pic:blipFill>
                  <pic:spPr bwMode="auto">
                    <a:xfrm>
                      <a:off x="0" y="0"/>
                      <a:ext cx="3387684" cy="2517761"/>
                    </a:xfrm>
                    <a:prstGeom prst="rect">
                      <a:avLst/>
                    </a:prstGeom>
                    <a:ln>
                      <a:noFill/>
                    </a:ln>
                    <a:extLst>
                      <a:ext uri="{53640926-AAD7-44D8-BBD7-CCE9431645EC}">
                        <a14:shadowObscured xmlns:a14="http://schemas.microsoft.com/office/drawing/2010/main"/>
                      </a:ext>
                    </a:extLst>
                  </pic:spPr>
                </pic:pic>
              </a:graphicData>
            </a:graphic>
          </wp:inline>
        </w:drawing>
      </w:r>
    </w:p>
    <w:p w14:paraId="4FEA4E34" w14:textId="79011E9C" w:rsidR="00B507EE"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E96B85">
        <w:rPr>
          <w:noProof/>
        </w:rPr>
        <w:t>16</w:t>
      </w:r>
      <w:r>
        <w:rPr>
          <w:noProof/>
        </w:rPr>
        <w:fldChar w:fldCharType="end"/>
      </w:r>
      <w:r w:rsidR="00360947">
        <w:t xml:space="preserve">: </w:t>
      </w:r>
      <w:r>
        <w:t xml:space="preserve"> Left Upright</w:t>
      </w:r>
    </w:p>
    <w:p w14:paraId="6EFAE4B0" w14:textId="7C6D90F7" w:rsidR="00B507EE" w:rsidRDefault="00B507EE" w:rsidP="00B507EE">
      <w:pPr>
        <w:pStyle w:val="BodyText"/>
      </w:pPr>
      <w:r>
        <w:t>The main plate or universal plate is designed to allow a wide variety of aerospace components to be bolted to the fixture. This interface is what allows a wide range of parts to be tested.  This plate is 30 inches by 30 inches which is just large enough to test a Tomahawk radome. The plate has 1-inch diameter holes to connect to the uprights, and a 3-inch diameter center hole to allow sensor cables to be passed through.</w:t>
      </w:r>
      <w:r w:rsidR="00360947">
        <w:t xml:space="preserve"> Figure 17</w:t>
      </w:r>
      <w:r>
        <w:t xml:space="preserve"> highlights the universal plate design.</w:t>
      </w:r>
    </w:p>
    <w:p w14:paraId="2A24308B" w14:textId="77777777" w:rsidR="00B507EE" w:rsidRDefault="00B507EE" w:rsidP="00B507EE">
      <w:pPr>
        <w:pStyle w:val="BodyText"/>
        <w:keepNext/>
        <w:jc w:val="center"/>
      </w:pPr>
      <w:r>
        <w:rPr>
          <w:noProof/>
        </w:rPr>
        <w:drawing>
          <wp:inline distT="0" distB="0" distL="0" distR="0" wp14:anchorId="07AF95DD" wp14:editId="2A461B31">
            <wp:extent cx="3265254" cy="3127022"/>
            <wp:effectExtent l="0" t="0" r="0" b="0"/>
            <wp:docPr id="20449425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28" cstate="print">
                      <a:extLst>
                        <a:ext uri="{28A0092B-C50C-407E-A947-70E740481C1C}">
                          <a14:useLocalDpi xmlns:a14="http://schemas.microsoft.com/office/drawing/2010/main"/>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3E88BEB2-2A08-4303-ACE6-4DAD8EAFAC31}"/>
                        </a:ext>
                      </a:extLst>
                    </a:blip>
                    <a:srcRect t="5283" b="3831"/>
                    <a:stretch/>
                  </pic:blipFill>
                  <pic:spPr bwMode="auto">
                    <a:xfrm>
                      <a:off x="0" y="0"/>
                      <a:ext cx="3278344" cy="3139558"/>
                    </a:xfrm>
                    <a:prstGeom prst="rect">
                      <a:avLst/>
                    </a:prstGeom>
                    <a:ln>
                      <a:noFill/>
                    </a:ln>
                    <a:extLst>
                      <a:ext uri="{53640926-AAD7-44D8-BBD7-CCE9431645EC}">
                        <a14:shadowObscured xmlns:a14="http://schemas.microsoft.com/office/drawing/2010/main"/>
                      </a:ext>
                    </a:extLst>
                  </pic:spPr>
                </pic:pic>
              </a:graphicData>
            </a:graphic>
          </wp:inline>
        </w:drawing>
      </w:r>
    </w:p>
    <w:p w14:paraId="146B1643" w14:textId="239B816D" w:rsidR="00B507EE" w:rsidRDefault="00B507EE" w:rsidP="007F5D4D">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E96B85">
        <w:rPr>
          <w:noProof/>
        </w:rPr>
        <w:t>17</w:t>
      </w:r>
      <w:r>
        <w:rPr>
          <w:noProof/>
        </w:rPr>
        <w:fldChar w:fldCharType="end"/>
      </w:r>
      <w:r w:rsidR="00360947">
        <w:rPr>
          <w:noProof/>
        </w:rPr>
        <w:t xml:space="preserve">: </w:t>
      </w:r>
      <w:r>
        <w:t xml:space="preserve"> Universal Plate</w:t>
      </w:r>
    </w:p>
    <w:p w14:paraId="6B41C075" w14:textId="27DC27C8" w:rsidR="00B507EE" w:rsidRDefault="00B507EE" w:rsidP="00B507EE">
      <w:pPr>
        <w:pStyle w:val="BodyText"/>
      </w:pPr>
      <w:r>
        <w:lastRenderedPageBreak/>
        <w:t xml:space="preserve">Each of the components in this assembly will have to be analyzed to ensure they can withstand the mechanical and thermal loading which will be applied. The following sections provide a brief overview of these analyses.  Several of the analyses in the following sections were calculated before deciding upon this fixture, and because of that, the beam calculations were performed on an </w:t>
      </w:r>
      <w:r w:rsidR="00A0029C">
        <w:t>I-beam instead of a box beam.</w:t>
      </w:r>
      <w:r>
        <w:t xml:space="preserve"> It is important to note that these the heat flux calculations and mechanical loading calculations were performed for an AMRAAM missile and analyzing different missiles would result in unique loads.</w:t>
      </w:r>
    </w:p>
    <w:p w14:paraId="54814A94" w14:textId="77777777" w:rsidR="00B507EE" w:rsidRPr="00034FE6" w:rsidRDefault="00B507EE" w:rsidP="00B507EE">
      <w:pPr>
        <w:pStyle w:val="Heading3"/>
      </w:pPr>
      <w:bookmarkStart w:id="788" w:name="_Toc513229794"/>
      <w:bookmarkStart w:id="789" w:name="_Toc513230504"/>
      <w:bookmarkStart w:id="790" w:name="_Toc513231995"/>
      <w:bookmarkStart w:id="791" w:name="_Toc513232492"/>
      <w:bookmarkStart w:id="792" w:name="_Toc513233202"/>
      <w:bookmarkStart w:id="793" w:name="_Toc513233494"/>
      <w:bookmarkStart w:id="794" w:name="_Toc513233786"/>
      <w:bookmarkStart w:id="795" w:name="_Toc513234662"/>
      <w:bookmarkStart w:id="796" w:name="_Toc513235976"/>
      <w:bookmarkStart w:id="797" w:name="_Toc513236998"/>
      <w:bookmarkStart w:id="798" w:name="_Toc513238006"/>
      <w:bookmarkStart w:id="799" w:name="_Toc513239518"/>
      <w:bookmarkStart w:id="800" w:name="_Toc523315746"/>
      <w:r>
        <w:t>Heat Lamp Calculations</w:t>
      </w:r>
      <w:bookmarkEnd w:id="788"/>
      <w:bookmarkEnd w:id="789"/>
      <w:bookmarkEnd w:id="790"/>
      <w:bookmarkEnd w:id="791"/>
      <w:bookmarkEnd w:id="792"/>
      <w:bookmarkEnd w:id="793"/>
      <w:bookmarkEnd w:id="794"/>
      <w:bookmarkEnd w:id="795"/>
      <w:bookmarkEnd w:id="796"/>
      <w:bookmarkEnd w:id="797"/>
      <w:bookmarkEnd w:id="798"/>
      <w:bookmarkEnd w:id="799"/>
      <w:bookmarkEnd w:id="800"/>
    </w:p>
    <w:p w14:paraId="7F16F630" w14:textId="34269CF5" w:rsidR="00B507EE" w:rsidRDefault="00B507EE" w:rsidP="00B507EE">
      <w:pPr>
        <w:pStyle w:val="BodyText"/>
      </w:pPr>
      <w:r>
        <w:t xml:space="preserve">The </w:t>
      </w:r>
      <w:r w:rsidR="00A01AF6">
        <w:t xml:space="preserve">amount of heat </w:t>
      </w:r>
      <w:r>
        <w:t xml:space="preserve">flux applied to </w:t>
      </w:r>
      <w:r w:rsidR="00A01AF6">
        <w:t xml:space="preserve">the </w:t>
      </w:r>
      <w:r>
        <w:t>missile comp</w:t>
      </w:r>
      <w:r w:rsidR="00A01AF6">
        <w:t>onents is a critical part of this project’s</w:t>
      </w:r>
      <w:r>
        <w:t xml:space="preserve"> analysis.  Calculations were completed to determine how much heat flux should be applied to the specific radome used in this example. Two calculations were completed: heat flux at the tip of the nose cone and heat flux along the running length of the radome</w:t>
      </w:r>
      <w:r w:rsidR="005A0811">
        <w:t xml:space="preserve">. </w:t>
      </w:r>
      <w:r>
        <w:t xml:space="preserve">MATLAB was utilized to compute determine these heat fluxes. Figure </w:t>
      </w:r>
      <w:r w:rsidR="000D3F74">
        <w:t>18</w:t>
      </w:r>
      <w:r>
        <w:t xml:space="preserve"> shows the flow chart for the script used. </w:t>
      </w:r>
    </w:p>
    <w:p w14:paraId="2EEF9B41" w14:textId="77777777" w:rsidR="00B507EE" w:rsidRDefault="00B507EE" w:rsidP="00B507EE">
      <w:pPr>
        <w:pStyle w:val="BodyText"/>
        <w:keepNext/>
        <w:jc w:val="center"/>
      </w:pPr>
      <w:r>
        <w:rPr>
          <w:noProof/>
        </w:rPr>
        <w:drawing>
          <wp:inline distT="0" distB="0" distL="0" distR="0" wp14:anchorId="1FA8D25F" wp14:editId="2A9B5244">
            <wp:extent cx="5943600" cy="746760"/>
            <wp:effectExtent l="0" t="0" r="0" b="2540"/>
            <wp:docPr id="12951744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a:ext>
                      </a:extLst>
                    </a:blip>
                    <a:stretch>
                      <a:fillRect/>
                    </a:stretch>
                  </pic:blipFill>
                  <pic:spPr>
                    <a:xfrm>
                      <a:off x="0" y="0"/>
                      <a:ext cx="5943600" cy="746760"/>
                    </a:xfrm>
                    <a:prstGeom prst="rect">
                      <a:avLst/>
                    </a:prstGeom>
                  </pic:spPr>
                </pic:pic>
              </a:graphicData>
            </a:graphic>
          </wp:inline>
        </w:drawing>
      </w:r>
    </w:p>
    <w:p w14:paraId="3923E45B" w14:textId="35653024" w:rsidR="00B507EE"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E96B85">
        <w:rPr>
          <w:noProof/>
        </w:rPr>
        <w:t>18</w:t>
      </w:r>
      <w:r>
        <w:rPr>
          <w:noProof/>
        </w:rPr>
        <w:fldChar w:fldCharType="end"/>
      </w:r>
      <w:r>
        <w:t>: Code Flow Chart</w:t>
      </w:r>
    </w:p>
    <w:p w14:paraId="30783C9F" w14:textId="40A4FB8F" w:rsidR="00B507EE" w:rsidRPr="00157E0B" w:rsidRDefault="00B507EE" w:rsidP="00B507EE">
      <w:pPr>
        <w:pStyle w:val="BodyText"/>
      </w:pPr>
      <w:r>
        <w:t xml:space="preserve">First, density and air properties were calculated using the altitude and velocity information. </w:t>
      </w:r>
      <w:r w:rsidRPr="4505BAF0">
        <w:rPr>
          <w:rFonts w:ascii="Times" w:eastAsiaTheme="minorEastAsia" w:hAnsi="Times" w:cs="Times"/>
          <w:color w:val="000000" w:themeColor="text1"/>
        </w:rPr>
        <w:t>These properties include: reference temperature, dynamic viscosity, specific heat capacity, adiabatic wall temperature, Prandtl number, Reynolds number, and thermal conductivity.</w:t>
      </w:r>
      <w:r>
        <w:t xml:space="preserve"> Next heat flux was calculated using those properties, as well as Nusselt number and heat transfer coefficient. When the original analysis was completed, the team planning on applying 200 W/cm</w:t>
      </w:r>
      <w:r w:rsidRPr="4505BAF0">
        <w:rPr>
          <w:vertAlign w:val="superscript"/>
        </w:rPr>
        <w:t>2</w:t>
      </w:r>
      <w:r>
        <w:t xml:space="preserve"> using heating coils. However, after discussing these results with the client and searching for materials, the team determined that this heat flux is too large, and we decided to move forward with a heat flux of approximately 75 W/cm</w:t>
      </w:r>
      <w:r w:rsidRPr="4505BAF0">
        <w:rPr>
          <w:vertAlign w:val="superscript"/>
        </w:rPr>
        <w:t xml:space="preserve">2 </w:t>
      </w:r>
      <w:r>
        <w:t xml:space="preserve">[1]. This number will be more accurate because it is the heat flux located about 3 to 6 inches along the radome. The initial estimate was calculated at the tip of the nose cone, which receives a much larger flux than the body of the </w:t>
      </w:r>
      <w:r w:rsidR="00CD46BC">
        <w:t>radome and</w:t>
      </w:r>
      <w:r>
        <w:t xml:space="preserve"> is of less interest. Heating lamps were chosen for this project because heating coils may not be able to apply the same flux. Therefore, the team will be utilizing about 6 to 8 lower wattage quartz lamps.</w:t>
      </w:r>
    </w:p>
    <w:p w14:paraId="0FBA5EEE" w14:textId="77777777" w:rsidR="00B507EE" w:rsidRDefault="00B507EE" w:rsidP="00B507EE">
      <w:pPr>
        <w:pStyle w:val="Heading3"/>
      </w:pPr>
      <w:bookmarkStart w:id="801" w:name="_Toc513229795"/>
      <w:bookmarkStart w:id="802" w:name="_Toc513230505"/>
      <w:bookmarkStart w:id="803" w:name="_Toc513231996"/>
      <w:bookmarkStart w:id="804" w:name="_Toc513232493"/>
      <w:bookmarkStart w:id="805" w:name="_Toc513233203"/>
      <w:bookmarkStart w:id="806" w:name="_Toc513233495"/>
      <w:bookmarkStart w:id="807" w:name="_Toc513233787"/>
      <w:bookmarkStart w:id="808" w:name="_Toc513234663"/>
      <w:bookmarkStart w:id="809" w:name="_Toc513235977"/>
      <w:bookmarkStart w:id="810" w:name="_Toc513236999"/>
      <w:bookmarkStart w:id="811" w:name="_Toc513238007"/>
      <w:bookmarkStart w:id="812" w:name="_Toc513239519"/>
      <w:bookmarkStart w:id="813" w:name="_Toc523315747"/>
      <w:r>
        <w:t>Mechanical Loading Calculations</w:t>
      </w:r>
      <w:bookmarkEnd w:id="801"/>
      <w:bookmarkEnd w:id="802"/>
      <w:bookmarkEnd w:id="803"/>
      <w:bookmarkEnd w:id="804"/>
      <w:bookmarkEnd w:id="805"/>
      <w:bookmarkEnd w:id="806"/>
      <w:bookmarkEnd w:id="807"/>
      <w:bookmarkEnd w:id="808"/>
      <w:bookmarkEnd w:id="809"/>
      <w:bookmarkEnd w:id="810"/>
      <w:bookmarkEnd w:id="811"/>
      <w:bookmarkEnd w:id="812"/>
      <w:bookmarkEnd w:id="813"/>
    </w:p>
    <w:p w14:paraId="7BD888A7" w14:textId="77777777" w:rsidR="00B507EE" w:rsidRDefault="00B507EE" w:rsidP="00B507EE">
      <w:pPr>
        <w:pStyle w:val="Footer"/>
        <w:rPr>
          <w:rStyle w:val="Strong"/>
          <w:b w:val="0"/>
          <w:bCs w:val="0"/>
        </w:rPr>
      </w:pPr>
      <w:r w:rsidRPr="1EB6CB92">
        <w:rPr>
          <w:rStyle w:val="Strong"/>
          <w:b w:val="0"/>
          <w:bCs w:val="0"/>
        </w:rPr>
        <w:t xml:space="preserve">The calculations for the flight conditions on the AMRAAM radome were broken down into two sections.  The loading due to supersonic flight and the loading due to hard banking. </w:t>
      </w:r>
      <w:r>
        <w:t>The first load is caused by the vehicle traveling at Mach 4. At these speeds, immense pressure is applied to the nose of the vehicle.  The second load comes from the vehicle banking at 40 G’s.</w:t>
      </w:r>
      <w:r w:rsidRPr="73F1DD7D">
        <w:rPr>
          <w:rStyle w:val="Strong"/>
          <w:b w:val="0"/>
        </w:rPr>
        <w:t xml:space="preserve"> </w:t>
      </w:r>
      <w:r w:rsidRPr="1EB6CB92">
        <w:rPr>
          <w:rStyle w:val="Strong"/>
          <w:b w:val="0"/>
          <w:bCs w:val="0"/>
        </w:rPr>
        <w:t>In order to determine these loads, several properties needed to be determined including mass, distance to the center of gravity and other geometric properties</w:t>
      </w:r>
      <w:r>
        <w:rPr>
          <w:rStyle w:val="Strong"/>
          <w:b w:val="0"/>
          <w:bCs w:val="0"/>
        </w:rPr>
        <w:t xml:space="preserve"> of the missile radome</w:t>
      </w:r>
      <w:r w:rsidRPr="1EB6CB92">
        <w:rPr>
          <w:rStyle w:val="Strong"/>
          <w:b w:val="0"/>
          <w:bCs w:val="0"/>
        </w:rPr>
        <w:t xml:space="preserve">. </w:t>
      </w:r>
      <w:r w:rsidRPr="73F1DD7D">
        <w:rPr>
          <w:rStyle w:val="Strong"/>
          <w:b w:val="0"/>
          <w:bCs w:val="0"/>
        </w:rPr>
        <w:t>SolidWorks</w:t>
      </w:r>
      <w:r w:rsidRPr="1EB6CB92">
        <w:rPr>
          <w:rStyle w:val="Strong"/>
          <w:b w:val="0"/>
          <w:bCs w:val="0"/>
        </w:rPr>
        <w:t xml:space="preserve"> was utilized to determine the</w:t>
      </w:r>
      <w:r>
        <w:rPr>
          <w:rStyle w:val="Strong"/>
          <w:b w:val="0"/>
          <w:bCs w:val="0"/>
        </w:rPr>
        <w:t>se</w:t>
      </w:r>
      <w:r w:rsidRPr="1EB6CB92">
        <w:rPr>
          <w:rStyle w:val="Strong"/>
          <w:b w:val="0"/>
          <w:bCs w:val="0"/>
        </w:rPr>
        <w:t xml:space="preserve"> geometric and mass properties </w:t>
      </w:r>
      <w:r>
        <w:rPr>
          <w:rStyle w:val="Strong"/>
          <w:b w:val="0"/>
          <w:bCs w:val="0"/>
        </w:rPr>
        <w:t>for our analysis.</w:t>
      </w:r>
    </w:p>
    <w:p w14:paraId="3CFF77B6" w14:textId="77777777" w:rsidR="00B507EE" w:rsidRDefault="00B507EE" w:rsidP="00B507EE">
      <w:pPr>
        <w:pStyle w:val="BodyText"/>
        <w:rPr>
          <w:rStyle w:val="Strong"/>
          <w:b w:val="0"/>
        </w:rPr>
      </w:pPr>
    </w:p>
    <w:p w14:paraId="2FA06380" w14:textId="77777777" w:rsidR="00B507EE" w:rsidRPr="00AC0616" w:rsidRDefault="00B507EE" w:rsidP="00B507EE">
      <w:pPr>
        <w:pStyle w:val="Footer"/>
        <w:tabs>
          <w:tab w:val="left" w:pos="360"/>
          <w:tab w:val="left" w:pos="900"/>
        </w:tabs>
        <w:rPr>
          <w:rStyle w:val="Strong"/>
          <w:b w:val="0"/>
        </w:rPr>
      </w:pPr>
      <w:r w:rsidRPr="637E3D72">
        <w:rPr>
          <w:rStyle w:val="Strong"/>
          <w:b w:val="0"/>
        </w:rPr>
        <w:t xml:space="preserve">In order to determine the loading due to stagnation pressure at Mach 4, we utilized the isentropic flow equation: </w:t>
      </w:r>
    </w:p>
    <w:p w14:paraId="3715EBEF" w14:textId="77777777" w:rsidR="00B507EE" w:rsidRPr="001A215A" w:rsidRDefault="00B507EE" w:rsidP="00B507EE">
      <w:pPr>
        <w:pStyle w:val="BodyText"/>
        <w:jc w:val="center"/>
        <w:rPr>
          <w:rStyle w:val="Strong"/>
          <w:b w:val="0"/>
          <w:bCs w:val="0"/>
        </w:rPr>
      </w:pPr>
      <m:oMath>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s</m:t>
            </m:r>
          </m:sub>
        </m:sSub>
        <m:r>
          <w:rPr>
            <w:rStyle w:val="Strong"/>
            <w:rFonts w:ascii="Cambria Math" w:hAnsi="Cambria Math"/>
            <w:szCs w:val="22"/>
          </w:rPr>
          <m:t>=</m:t>
        </m:r>
        <m:d>
          <m:dPr>
            <m:ctrlPr>
              <w:rPr>
                <w:rStyle w:val="Strong"/>
                <w:rFonts w:ascii="Cambria Math" w:hAnsi="Cambria Math"/>
                <w:b w:val="0"/>
                <w:bCs w:val="0"/>
                <w:i/>
                <w:szCs w:val="22"/>
              </w:rPr>
            </m:ctrlPr>
          </m:dPr>
          <m:e>
            <m:f>
              <m:fPr>
                <m:ctrlPr>
                  <w:rPr>
                    <w:rStyle w:val="Strong"/>
                    <w:rFonts w:ascii="Cambria Math" w:hAnsi="Cambria Math"/>
                    <w:b w:val="0"/>
                    <w:bCs w:val="0"/>
                    <w:i/>
                    <w:szCs w:val="22"/>
                  </w:rPr>
                </m:ctrlPr>
              </m:fPr>
              <m:num>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0,2</m:t>
                    </m:r>
                  </m:sub>
                </m:sSub>
              </m:num>
              <m:den>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1</m:t>
                    </m:r>
                  </m:sub>
                </m:sSub>
              </m:den>
            </m:f>
          </m:e>
        </m:d>
        <m:r>
          <w:rPr>
            <w:rStyle w:val="Strong"/>
            <w:rFonts w:ascii="Cambria Math" w:hAnsi="Cambria Math"/>
            <w:szCs w:val="22"/>
          </w:rPr>
          <m:t>P1</m:t>
        </m:r>
      </m:oMath>
      <w:r w:rsidRPr="73F1DD7D">
        <w:rPr>
          <w:rStyle w:val="Strong"/>
          <w:b w:val="0"/>
          <w:bCs w:val="0"/>
        </w:rPr>
        <w:t xml:space="preserve"> </w:t>
      </w:r>
    </w:p>
    <w:p w14:paraId="7749217F" w14:textId="079DEA14" w:rsidR="00B507EE" w:rsidRDefault="00B507EE" w:rsidP="007F5D4D">
      <w:pPr>
        <w:pStyle w:val="BodyText"/>
      </w:pPr>
      <w:r w:rsidRPr="637E3D72">
        <w:rPr>
          <w:rStyle w:val="Strong"/>
          <w:b w:val="0"/>
        </w:rPr>
        <w:t xml:space="preserve">The ratio of  </w:t>
      </w:r>
      <m:oMath>
        <m:f>
          <m:fPr>
            <m:ctrlPr>
              <w:rPr>
                <w:rStyle w:val="Strong"/>
                <w:rFonts w:ascii="Cambria Math" w:hAnsi="Cambria Math"/>
                <w:b w:val="0"/>
                <w:bCs w:val="0"/>
                <w:i/>
                <w:szCs w:val="22"/>
              </w:rPr>
            </m:ctrlPr>
          </m:fPr>
          <m:num>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0,1</m:t>
                </m:r>
              </m:sub>
            </m:sSub>
          </m:num>
          <m:den>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1</m:t>
                </m:r>
              </m:sub>
            </m:sSub>
          </m:den>
        </m:f>
      </m:oMath>
      <w:r w:rsidRPr="637E3D72">
        <w:rPr>
          <w:rStyle w:val="Strong"/>
          <w:b w:val="0"/>
        </w:rPr>
        <w:t xml:space="preserve"> can be found in Appendix B of Fundamentals of Aerodynamics [10].  For our example, at Mach 4, </w:t>
      </w:r>
      <m:oMath>
        <m:f>
          <m:fPr>
            <m:ctrlPr>
              <w:rPr>
                <w:rStyle w:val="Strong"/>
                <w:rFonts w:ascii="Cambria Math" w:hAnsi="Cambria Math"/>
                <w:b w:val="0"/>
                <w:bCs w:val="0"/>
                <w:i/>
                <w:szCs w:val="22"/>
              </w:rPr>
            </m:ctrlPr>
          </m:fPr>
          <m:num>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0,2</m:t>
                </m:r>
              </m:sub>
            </m:sSub>
          </m:num>
          <m:den>
            <m:sSub>
              <m:sSubPr>
                <m:ctrlPr>
                  <w:rPr>
                    <w:rStyle w:val="Strong"/>
                    <w:rFonts w:ascii="Cambria Math" w:hAnsi="Cambria Math"/>
                    <w:b w:val="0"/>
                    <w:bCs w:val="0"/>
                    <w:i/>
                    <w:szCs w:val="22"/>
                  </w:rPr>
                </m:ctrlPr>
              </m:sSubPr>
              <m:e>
                <m:r>
                  <w:rPr>
                    <w:rStyle w:val="Strong"/>
                    <w:rFonts w:ascii="Cambria Math" w:hAnsi="Cambria Math"/>
                    <w:szCs w:val="22"/>
                  </w:rPr>
                  <m:t>P</m:t>
                </m:r>
              </m:e>
              <m:sub>
                <m:r>
                  <w:rPr>
                    <w:rStyle w:val="Strong"/>
                    <w:rFonts w:ascii="Cambria Math" w:hAnsi="Cambria Math"/>
                    <w:szCs w:val="22"/>
                  </w:rPr>
                  <m:t>1</m:t>
                </m:r>
              </m:sub>
            </m:sSub>
          </m:den>
        </m:f>
      </m:oMath>
      <w:r w:rsidRPr="637E3D72">
        <w:rPr>
          <w:rStyle w:val="Strong"/>
          <w:b w:val="0"/>
        </w:rPr>
        <w:t xml:space="preserve"> is equal to 21.07.</w:t>
      </w:r>
      <w:r w:rsidRPr="637E3D72">
        <w:rPr>
          <w:rStyle w:val="Strong"/>
        </w:rPr>
        <w:t xml:space="preserve">  </w:t>
      </w:r>
      <w:r>
        <w:t>By using atmospheric pressures, we were able to determine the forces for various altitudes and for various angles of attack.  The results are s</w:t>
      </w:r>
      <w:r w:rsidR="0025430C">
        <w:t>ummarized in the following table.</w:t>
      </w:r>
    </w:p>
    <w:p w14:paraId="4B970BC8" w14:textId="77777777" w:rsidR="00B507EE" w:rsidRDefault="00B507EE" w:rsidP="00B507EE">
      <w:pPr>
        <w:pStyle w:val="Caption"/>
        <w:keepNext/>
        <w:jc w:val="center"/>
      </w:pPr>
      <w:r>
        <w:lastRenderedPageBreak/>
        <w:t xml:space="preserve">Table </w:t>
      </w:r>
      <w:r>
        <w:rPr>
          <w:noProof/>
        </w:rPr>
        <w:fldChar w:fldCharType="begin"/>
      </w:r>
      <w:r>
        <w:rPr>
          <w:noProof/>
        </w:rPr>
        <w:instrText xml:space="preserve"> SEQ Table \* ARABIC </w:instrText>
      </w:r>
      <w:r>
        <w:rPr>
          <w:noProof/>
        </w:rPr>
        <w:fldChar w:fldCharType="separate"/>
      </w:r>
      <w:r>
        <w:rPr>
          <w:noProof/>
        </w:rPr>
        <w:t>3</w:t>
      </w:r>
      <w:r>
        <w:rPr>
          <w:noProof/>
        </w:rPr>
        <w:fldChar w:fldCharType="end"/>
      </w:r>
      <w:r>
        <w:t xml:space="preserve"> - Force due to Mach 4 Flight</w:t>
      </w:r>
    </w:p>
    <w:tbl>
      <w:tblPr>
        <w:tblStyle w:val="TableGrid"/>
        <w:tblW w:w="0" w:type="auto"/>
        <w:jc w:val="center"/>
        <w:tblLook w:val="04A0" w:firstRow="1" w:lastRow="0" w:firstColumn="1" w:lastColumn="0" w:noHBand="0" w:noVBand="1"/>
      </w:tblPr>
      <w:tblGrid>
        <w:gridCol w:w="899"/>
        <w:gridCol w:w="1287"/>
        <w:gridCol w:w="1439"/>
        <w:gridCol w:w="1860"/>
        <w:gridCol w:w="2160"/>
        <w:gridCol w:w="1620"/>
      </w:tblGrid>
      <w:tr w:rsidR="00B507EE" w14:paraId="51B30D49" w14:textId="77777777" w:rsidTr="0001528F">
        <w:trPr>
          <w:jc w:val="center"/>
        </w:trPr>
        <w:tc>
          <w:tcPr>
            <w:tcW w:w="899" w:type="dxa"/>
            <w:shd w:val="clear" w:color="auto" w:fill="DBE5F1" w:themeFill="accent1" w:themeFillTint="33"/>
            <w:vAlign w:val="center"/>
          </w:tcPr>
          <w:p w14:paraId="7CABE13A" w14:textId="77777777" w:rsidR="00B507EE" w:rsidRDefault="00B507EE" w:rsidP="0001528F">
            <w:pPr>
              <w:pStyle w:val="Footer"/>
              <w:tabs>
                <w:tab w:val="left" w:pos="360"/>
                <w:tab w:val="left" w:pos="900"/>
              </w:tabs>
              <w:jc w:val="center"/>
              <w:rPr>
                <w:rStyle w:val="Strong"/>
                <w:b w:val="0"/>
              </w:rPr>
            </w:pPr>
            <w:r w:rsidRPr="637E3D72">
              <w:rPr>
                <w:rStyle w:val="Strong"/>
              </w:rPr>
              <w:t>AOA</w:t>
            </w:r>
          </w:p>
        </w:tc>
        <w:tc>
          <w:tcPr>
            <w:tcW w:w="1287" w:type="dxa"/>
            <w:shd w:val="clear" w:color="auto" w:fill="DBE5F1" w:themeFill="accent1" w:themeFillTint="33"/>
            <w:vAlign w:val="center"/>
          </w:tcPr>
          <w:p w14:paraId="68EC6BA6" w14:textId="77777777" w:rsidR="00B507EE" w:rsidRDefault="00B507EE" w:rsidP="0001528F">
            <w:pPr>
              <w:pStyle w:val="Footer"/>
              <w:tabs>
                <w:tab w:val="left" w:pos="360"/>
                <w:tab w:val="left" w:pos="900"/>
              </w:tabs>
              <w:jc w:val="center"/>
              <w:rPr>
                <w:rStyle w:val="Strong"/>
                <w:b w:val="0"/>
              </w:rPr>
            </w:pPr>
            <w:r w:rsidRPr="637E3D72">
              <w:rPr>
                <w:rStyle w:val="Strong"/>
              </w:rPr>
              <w:t>X-sectional</w:t>
            </w:r>
          </w:p>
          <w:p w14:paraId="50EAA9A1" w14:textId="77777777" w:rsidR="00B507EE" w:rsidRPr="00497D32" w:rsidRDefault="00B507EE" w:rsidP="0001528F">
            <w:pPr>
              <w:pStyle w:val="Footer"/>
              <w:tabs>
                <w:tab w:val="left" w:pos="360"/>
                <w:tab w:val="left" w:pos="900"/>
              </w:tabs>
              <w:jc w:val="center"/>
              <w:rPr>
                <w:rStyle w:val="Strong"/>
                <w:b w:val="0"/>
              </w:rPr>
            </w:pPr>
            <w:r w:rsidRPr="637E3D72">
              <w:rPr>
                <w:rStyle w:val="Strong"/>
              </w:rPr>
              <w:t>Area [in</w:t>
            </w:r>
            <w:r w:rsidRPr="637E3D72">
              <w:rPr>
                <w:rStyle w:val="Strong"/>
                <w:vertAlign w:val="superscript"/>
              </w:rPr>
              <w:t>2</w:t>
            </w:r>
            <w:r w:rsidRPr="637E3D72">
              <w:rPr>
                <w:rStyle w:val="Strong"/>
              </w:rPr>
              <w:t>]</w:t>
            </w:r>
          </w:p>
        </w:tc>
        <w:tc>
          <w:tcPr>
            <w:tcW w:w="1439" w:type="dxa"/>
            <w:shd w:val="clear" w:color="auto" w:fill="DBE5F1" w:themeFill="accent1" w:themeFillTint="33"/>
            <w:vAlign w:val="center"/>
          </w:tcPr>
          <w:p w14:paraId="557A55A9" w14:textId="77777777" w:rsidR="00B507EE" w:rsidRDefault="00B507EE" w:rsidP="0001528F">
            <w:pPr>
              <w:pStyle w:val="Footer"/>
              <w:tabs>
                <w:tab w:val="left" w:pos="360"/>
                <w:tab w:val="left" w:pos="900"/>
              </w:tabs>
              <w:jc w:val="center"/>
              <w:rPr>
                <w:rStyle w:val="Strong"/>
                <w:b w:val="0"/>
              </w:rPr>
            </w:pPr>
            <w:r w:rsidRPr="637E3D72">
              <w:rPr>
                <w:rStyle w:val="Strong"/>
              </w:rPr>
              <w:t>Altitude [ft]</w:t>
            </w:r>
          </w:p>
        </w:tc>
        <w:tc>
          <w:tcPr>
            <w:tcW w:w="1860" w:type="dxa"/>
            <w:shd w:val="clear" w:color="auto" w:fill="DBE5F1" w:themeFill="accent1" w:themeFillTint="33"/>
            <w:vAlign w:val="center"/>
          </w:tcPr>
          <w:p w14:paraId="51351BDF" w14:textId="77777777" w:rsidR="00B507EE" w:rsidRDefault="00B507EE" w:rsidP="0001528F">
            <w:pPr>
              <w:pStyle w:val="Footer"/>
              <w:tabs>
                <w:tab w:val="left" w:pos="360"/>
                <w:tab w:val="left" w:pos="900"/>
              </w:tabs>
              <w:jc w:val="center"/>
              <w:rPr>
                <w:rStyle w:val="Strong"/>
                <w:b w:val="0"/>
              </w:rPr>
            </w:pPr>
            <w:r w:rsidRPr="637E3D72">
              <w:rPr>
                <w:rStyle w:val="Strong"/>
              </w:rPr>
              <w:t>Atmospheric</w:t>
            </w:r>
          </w:p>
          <w:p w14:paraId="7D7B0DEE" w14:textId="77777777" w:rsidR="00B507EE" w:rsidRDefault="00B507EE" w:rsidP="0001528F">
            <w:pPr>
              <w:pStyle w:val="Footer"/>
              <w:tabs>
                <w:tab w:val="left" w:pos="360"/>
                <w:tab w:val="left" w:pos="900"/>
              </w:tabs>
              <w:jc w:val="center"/>
              <w:rPr>
                <w:rStyle w:val="Strong"/>
                <w:b w:val="0"/>
              </w:rPr>
            </w:pPr>
            <w:r w:rsidRPr="6754158E">
              <w:rPr>
                <w:rStyle w:val="Strong"/>
              </w:rPr>
              <w:t>Pressure [</w:t>
            </w:r>
            <m:oMath>
              <m:f>
                <m:fPr>
                  <m:ctrlPr>
                    <w:rPr>
                      <w:rStyle w:val="Strong"/>
                      <w:rFonts w:ascii="Cambria Math" w:hAnsi="Cambria Math"/>
                      <w:b w:val="0"/>
                      <w:bCs w:val="0"/>
                      <w:i/>
                      <w:szCs w:val="22"/>
                    </w:rPr>
                  </m:ctrlPr>
                </m:fPr>
                <m:num>
                  <m:r>
                    <w:rPr>
                      <w:rStyle w:val="Strong"/>
                      <w:rFonts w:ascii="Cambria Math" w:hAnsi="Cambria Math"/>
                      <w:szCs w:val="22"/>
                    </w:rPr>
                    <m:t>lb</m:t>
                  </m:r>
                </m:num>
                <m:den>
                  <m:sSup>
                    <m:sSupPr>
                      <m:ctrlPr>
                        <w:rPr>
                          <w:rStyle w:val="Strong"/>
                          <w:rFonts w:ascii="Cambria Math" w:hAnsi="Cambria Math"/>
                          <w:b w:val="0"/>
                          <w:bCs w:val="0"/>
                          <w:i/>
                          <w:szCs w:val="22"/>
                        </w:rPr>
                      </m:ctrlPr>
                    </m:sSupPr>
                    <m:e>
                      <m:r>
                        <w:rPr>
                          <w:rStyle w:val="Strong"/>
                          <w:rFonts w:ascii="Cambria Math" w:hAnsi="Cambria Math"/>
                          <w:szCs w:val="22"/>
                        </w:rPr>
                        <m:t>ft</m:t>
                      </m:r>
                    </m:e>
                    <m:sup>
                      <m:r>
                        <w:rPr>
                          <w:rStyle w:val="Strong"/>
                          <w:rFonts w:ascii="Cambria Math" w:hAnsi="Cambria Math"/>
                          <w:szCs w:val="22"/>
                        </w:rPr>
                        <m:t>2</m:t>
                      </m:r>
                    </m:sup>
                  </m:sSup>
                </m:den>
              </m:f>
            </m:oMath>
            <w:r w:rsidRPr="6754158E">
              <w:rPr>
                <w:rStyle w:val="Strong"/>
              </w:rPr>
              <w:t>]</w:t>
            </w:r>
          </w:p>
        </w:tc>
        <w:tc>
          <w:tcPr>
            <w:tcW w:w="2160" w:type="dxa"/>
            <w:shd w:val="clear" w:color="auto" w:fill="DBE5F1" w:themeFill="accent1" w:themeFillTint="33"/>
            <w:vAlign w:val="center"/>
          </w:tcPr>
          <w:p w14:paraId="74D24E15" w14:textId="77777777" w:rsidR="00B507EE" w:rsidRDefault="00B507EE" w:rsidP="0001528F">
            <w:pPr>
              <w:pStyle w:val="Footer"/>
              <w:tabs>
                <w:tab w:val="left" w:pos="360"/>
                <w:tab w:val="left" w:pos="900"/>
              </w:tabs>
              <w:jc w:val="center"/>
              <w:rPr>
                <w:rStyle w:val="Strong"/>
                <w:b w:val="0"/>
              </w:rPr>
            </w:pPr>
            <w:r w:rsidRPr="637E3D72">
              <w:rPr>
                <w:rStyle w:val="Strong"/>
              </w:rPr>
              <w:t>Stagnation</w:t>
            </w:r>
          </w:p>
          <w:p w14:paraId="430A67C0" w14:textId="77777777" w:rsidR="00B507EE" w:rsidRPr="00497D32" w:rsidRDefault="00B507EE" w:rsidP="0001528F">
            <w:pPr>
              <w:pStyle w:val="Footer"/>
              <w:tabs>
                <w:tab w:val="left" w:pos="360"/>
                <w:tab w:val="left" w:pos="900"/>
              </w:tabs>
              <w:jc w:val="center"/>
              <w:rPr>
                <w:rStyle w:val="Strong"/>
              </w:rPr>
            </w:pPr>
            <w:r w:rsidRPr="6754158E">
              <w:rPr>
                <w:rStyle w:val="Strong"/>
              </w:rPr>
              <w:t>Pressure [</w:t>
            </w:r>
            <m:oMath>
              <m:f>
                <m:fPr>
                  <m:ctrlPr>
                    <w:rPr>
                      <w:rStyle w:val="Strong"/>
                      <w:rFonts w:ascii="Cambria Math" w:hAnsi="Cambria Math"/>
                      <w:b w:val="0"/>
                      <w:bCs w:val="0"/>
                      <w:i/>
                      <w:szCs w:val="22"/>
                    </w:rPr>
                  </m:ctrlPr>
                </m:fPr>
                <m:num>
                  <m:r>
                    <w:rPr>
                      <w:rStyle w:val="Strong"/>
                      <w:rFonts w:ascii="Cambria Math" w:hAnsi="Cambria Math"/>
                      <w:szCs w:val="22"/>
                    </w:rPr>
                    <m:t>lb</m:t>
                  </m:r>
                </m:num>
                <m:den>
                  <m:sSup>
                    <m:sSupPr>
                      <m:ctrlPr>
                        <w:rPr>
                          <w:rStyle w:val="Strong"/>
                          <w:rFonts w:ascii="Cambria Math" w:hAnsi="Cambria Math"/>
                          <w:b w:val="0"/>
                          <w:bCs w:val="0"/>
                          <w:i/>
                          <w:szCs w:val="22"/>
                        </w:rPr>
                      </m:ctrlPr>
                    </m:sSupPr>
                    <m:e>
                      <m:r>
                        <w:rPr>
                          <w:rStyle w:val="Strong"/>
                          <w:rFonts w:ascii="Cambria Math" w:hAnsi="Cambria Math"/>
                          <w:szCs w:val="22"/>
                        </w:rPr>
                        <m:t>ft</m:t>
                      </m:r>
                    </m:e>
                    <m:sup>
                      <m:r>
                        <w:rPr>
                          <w:rStyle w:val="Strong"/>
                          <w:rFonts w:ascii="Cambria Math" w:hAnsi="Cambria Math"/>
                          <w:szCs w:val="22"/>
                        </w:rPr>
                        <m:t>2</m:t>
                      </m:r>
                    </m:sup>
                  </m:sSup>
                </m:den>
              </m:f>
            </m:oMath>
            <w:r w:rsidRPr="6754158E">
              <w:rPr>
                <w:rStyle w:val="Strong"/>
              </w:rPr>
              <w:t>]</w:t>
            </w:r>
          </w:p>
        </w:tc>
        <w:tc>
          <w:tcPr>
            <w:tcW w:w="1620" w:type="dxa"/>
            <w:shd w:val="clear" w:color="auto" w:fill="DBE5F1" w:themeFill="accent1" w:themeFillTint="33"/>
            <w:vAlign w:val="center"/>
          </w:tcPr>
          <w:p w14:paraId="013B0ECA" w14:textId="77777777" w:rsidR="00B507EE" w:rsidRDefault="00B507EE" w:rsidP="0001528F">
            <w:pPr>
              <w:pStyle w:val="Footer"/>
              <w:tabs>
                <w:tab w:val="left" w:pos="360"/>
                <w:tab w:val="left" w:pos="900"/>
              </w:tabs>
              <w:jc w:val="center"/>
              <w:rPr>
                <w:rStyle w:val="Strong"/>
                <w:b w:val="0"/>
              </w:rPr>
            </w:pPr>
            <w:r w:rsidRPr="637E3D72">
              <w:rPr>
                <w:rStyle w:val="Strong"/>
              </w:rPr>
              <w:t>Force [lbf]</w:t>
            </w:r>
          </w:p>
        </w:tc>
      </w:tr>
      <w:tr w:rsidR="00B507EE" w14:paraId="160B16D5" w14:textId="77777777" w:rsidTr="0001528F">
        <w:trPr>
          <w:jc w:val="center"/>
        </w:trPr>
        <w:tc>
          <w:tcPr>
            <w:tcW w:w="899" w:type="dxa"/>
            <w:shd w:val="clear" w:color="auto" w:fill="FBFBFB"/>
          </w:tcPr>
          <w:p w14:paraId="5D11824F" w14:textId="77777777" w:rsidR="00B507EE" w:rsidRDefault="00B507EE" w:rsidP="0001528F">
            <w:pPr>
              <w:pStyle w:val="Footer"/>
              <w:tabs>
                <w:tab w:val="left" w:pos="360"/>
                <w:tab w:val="left" w:pos="900"/>
              </w:tabs>
              <w:jc w:val="center"/>
              <w:rPr>
                <w:rStyle w:val="Strong"/>
                <w:b w:val="0"/>
              </w:rPr>
            </w:pPr>
            <w:r w:rsidRPr="637E3D72">
              <w:rPr>
                <w:rStyle w:val="Strong"/>
              </w:rPr>
              <w:t>0°</w:t>
            </w:r>
          </w:p>
        </w:tc>
        <w:tc>
          <w:tcPr>
            <w:tcW w:w="1287" w:type="dxa"/>
            <w:shd w:val="clear" w:color="auto" w:fill="FBFBFB"/>
          </w:tcPr>
          <w:p w14:paraId="03C0FF5F" w14:textId="77777777" w:rsidR="00B507EE" w:rsidRDefault="00B507EE" w:rsidP="0001528F">
            <w:pPr>
              <w:pStyle w:val="Footer"/>
              <w:tabs>
                <w:tab w:val="left" w:pos="360"/>
                <w:tab w:val="left" w:pos="900"/>
              </w:tabs>
              <w:jc w:val="center"/>
              <w:rPr>
                <w:rStyle w:val="Strong"/>
                <w:b w:val="0"/>
              </w:rPr>
            </w:pPr>
            <w:r w:rsidRPr="6754158E">
              <w:rPr>
                <w:rStyle w:val="Strong"/>
              </w:rPr>
              <w:t>38.48</w:t>
            </w:r>
          </w:p>
        </w:tc>
        <w:tc>
          <w:tcPr>
            <w:tcW w:w="1439" w:type="dxa"/>
            <w:shd w:val="clear" w:color="auto" w:fill="FBFBFB"/>
          </w:tcPr>
          <w:p w14:paraId="1E119DDB" w14:textId="77777777" w:rsidR="00B507EE" w:rsidRDefault="00B507EE" w:rsidP="0001528F">
            <w:pPr>
              <w:pStyle w:val="Footer"/>
              <w:tabs>
                <w:tab w:val="left" w:pos="360"/>
                <w:tab w:val="left" w:pos="900"/>
              </w:tabs>
              <w:jc w:val="center"/>
              <w:rPr>
                <w:rStyle w:val="Strong"/>
                <w:b w:val="0"/>
              </w:rPr>
            </w:pPr>
            <w:r w:rsidRPr="6754158E">
              <w:rPr>
                <w:rStyle w:val="Strong"/>
              </w:rPr>
              <w:t>52,000</w:t>
            </w:r>
          </w:p>
        </w:tc>
        <w:tc>
          <w:tcPr>
            <w:tcW w:w="1860" w:type="dxa"/>
            <w:shd w:val="clear" w:color="auto" w:fill="FBFBFB"/>
          </w:tcPr>
          <w:p w14:paraId="24E192D5" w14:textId="77777777" w:rsidR="00B507EE" w:rsidRDefault="00B507EE" w:rsidP="0001528F">
            <w:pPr>
              <w:pStyle w:val="Footer"/>
              <w:tabs>
                <w:tab w:val="left" w:pos="360"/>
                <w:tab w:val="left" w:pos="900"/>
              </w:tabs>
              <w:jc w:val="center"/>
              <w:rPr>
                <w:rStyle w:val="Strong"/>
                <w:b w:val="0"/>
              </w:rPr>
            </w:pPr>
            <w:r w:rsidRPr="6754158E">
              <w:rPr>
                <w:rStyle w:val="Strong"/>
              </w:rPr>
              <w:t>232.8</w:t>
            </w:r>
          </w:p>
        </w:tc>
        <w:tc>
          <w:tcPr>
            <w:tcW w:w="2160" w:type="dxa"/>
            <w:shd w:val="clear" w:color="auto" w:fill="FBFBFB"/>
          </w:tcPr>
          <w:p w14:paraId="7CCAB8A9" w14:textId="77777777" w:rsidR="00B507EE" w:rsidRDefault="00B507EE" w:rsidP="0001528F">
            <w:pPr>
              <w:pStyle w:val="Footer"/>
              <w:tabs>
                <w:tab w:val="left" w:pos="360"/>
                <w:tab w:val="left" w:pos="900"/>
              </w:tabs>
              <w:jc w:val="center"/>
              <w:rPr>
                <w:rStyle w:val="Strong"/>
                <w:b w:val="0"/>
              </w:rPr>
            </w:pPr>
            <w:r w:rsidRPr="6754158E">
              <w:rPr>
                <w:rStyle w:val="Strong"/>
              </w:rPr>
              <w:t>4,905</w:t>
            </w:r>
          </w:p>
        </w:tc>
        <w:tc>
          <w:tcPr>
            <w:tcW w:w="1620" w:type="dxa"/>
            <w:shd w:val="clear" w:color="auto" w:fill="FBFBFB"/>
          </w:tcPr>
          <w:p w14:paraId="081B2FF2" w14:textId="77777777" w:rsidR="00B507EE" w:rsidRDefault="00B507EE" w:rsidP="0001528F">
            <w:pPr>
              <w:pStyle w:val="Footer"/>
              <w:tabs>
                <w:tab w:val="left" w:pos="360"/>
                <w:tab w:val="left" w:pos="900"/>
              </w:tabs>
              <w:jc w:val="center"/>
              <w:rPr>
                <w:rStyle w:val="Strong"/>
                <w:b w:val="0"/>
              </w:rPr>
            </w:pPr>
            <w:r w:rsidRPr="6754158E">
              <w:rPr>
                <w:rStyle w:val="Strong"/>
              </w:rPr>
              <w:t>1,311</w:t>
            </w:r>
          </w:p>
        </w:tc>
      </w:tr>
      <w:tr w:rsidR="00B507EE" w14:paraId="5B4C4E1D" w14:textId="77777777" w:rsidTr="0001528F">
        <w:trPr>
          <w:jc w:val="center"/>
        </w:trPr>
        <w:tc>
          <w:tcPr>
            <w:tcW w:w="899" w:type="dxa"/>
            <w:shd w:val="clear" w:color="auto" w:fill="FBFBFB"/>
          </w:tcPr>
          <w:p w14:paraId="42779A88" w14:textId="77777777" w:rsidR="00B507EE" w:rsidRDefault="00B507EE" w:rsidP="0001528F">
            <w:pPr>
              <w:pStyle w:val="Footer"/>
              <w:tabs>
                <w:tab w:val="left" w:pos="360"/>
                <w:tab w:val="left" w:pos="900"/>
              </w:tabs>
              <w:jc w:val="center"/>
              <w:rPr>
                <w:rStyle w:val="Strong"/>
                <w:b w:val="0"/>
              </w:rPr>
            </w:pPr>
            <w:r w:rsidRPr="637E3D72">
              <w:rPr>
                <w:rStyle w:val="Strong"/>
              </w:rPr>
              <w:t>5°</w:t>
            </w:r>
          </w:p>
        </w:tc>
        <w:tc>
          <w:tcPr>
            <w:tcW w:w="1287" w:type="dxa"/>
            <w:shd w:val="clear" w:color="auto" w:fill="FBFBFB"/>
          </w:tcPr>
          <w:p w14:paraId="0170333E" w14:textId="77777777" w:rsidR="00B507EE" w:rsidRDefault="00B507EE" w:rsidP="0001528F">
            <w:pPr>
              <w:pStyle w:val="Footer"/>
              <w:tabs>
                <w:tab w:val="left" w:pos="360"/>
                <w:tab w:val="left" w:pos="900"/>
              </w:tabs>
              <w:jc w:val="center"/>
              <w:rPr>
                <w:rStyle w:val="Strong"/>
                <w:b w:val="0"/>
              </w:rPr>
            </w:pPr>
            <w:r w:rsidRPr="6754158E">
              <w:rPr>
                <w:rStyle w:val="Strong"/>
              </w:rPr>
              <w:t>38.59</w:t>
            </w:r>
          </w:p>
        </w:tc>
        <w:tc>
          <w:tcPr>
            <w:tcW w:w="1439" w:type="dxa"/>
            <w:shd w:val="clear" w:color="auto" w:fill="FBFBFB"/>
          </w:tcPr>
          <w:p w14:paraId="486A9136" w14:textId="77777777" w:rsidR="00B507EE" w:rsidRDefault="00B507EE" w:rsidP="0001528F">
            <w:pPr>
              <w:pStyle w:val="Footer"/>
              <w:tabs>
                <w:tab w:val="left" w:pos="360"/>
                <w:tab w:val="left" w:pos="900"/>
              </w:tabs>
              <w:jc w:val="center"/>
              <w:rPr>
                <w:rStyle w:val="Strong"/>
                <w:b w:val="0"/>
              </w:rPr>
            </w:pPr>
            <w:r w:rsidRPr="6754158E">
              <w:rPr>
                <w:rStyle w:val="Strong"/>
              </w:rPr>
              <w:t>52,000</w:t>
            </w:r>
          </w:p>
        </w:tc>
        <w:tc>
          <w:tcPr>
            <w:tcW w:w="1860" w:type="dxa"/>
            <w:shd w:val="clear" w:color="auto" w:fill="FBFBFB"/>
          </w:tcPr>
          <w:p w14:paraId="3B51AD98" w14:textId="77777777" w:rsidR="00B507EE" w:rsidRDefault="00B507EE" w:rsidP="0001528F">
            <w:pPr>
              <w:pStyle w:val="Footer"/>
              <w:tabs>
                <w:tab w:val="left" w:pos="360"/>
                <w:tab w:val="left" w:pos="900"/>
              </w:tabs>
              <w:jc w:val="center"/>
              <w:rPr>
                <w:rStyle w:val="Strong"/>
                <w:b w:val="0"/>
              </w:rPr>
            </w:pPr>
            <w:r w:rsidRPr="6754158E">
              <w:rPr>
                <w:rStyle w:val="Strong"/>
              </w:rPr>
              <w:t>232.8</w:t>
            </w:r>
          </w:p>
        </w:tc>
        <w:tc>
          <w:tcPr>
            <w:tcW w:w="2160" w:type="dxa"/>
            <w:shd w:val="clear" w:color="auto" w:fill="FBFBFB"/>
          </w:tcPr>
          <w:p w14:paraId="477D7184" w14:textId="77777777" w:rsidR="00B507EE" w:rsidRDefault="00B507EE" w:rsidP="0001528F">
            <w:pPr>
              <w:pStyle w:val="Footer"/>
              <w:tabs>
                <w:tab w:val="left" w:pos="360"/>
                <w:tab w:val="left" w:pos="900"/>
              </w:tabs>
              <w:jc w:val="center"/>
              <w:rPr>
                <w:rStyle w:val="Strong"/>
                <w:b w:val="0"/>
              </w:rPr>
            </w:pPr>
            <w:r w:rsidRPr="6754158E">
              <w:rPr>
                <w:rStyle w:val="Strong"/>
              </w:rPr>
              <w:t>4,905</w:t>
            </w:r>
          </w:p>
        </w:tc>
        <w:tc>
          <w:tcPr>
            <w:tcW w:w="1620" w:type="dxa"/>
            <w:shd w:val="clear" w:color="auto" w:fill="FBFBFB"/>
          </w:tcPr>
          <w:p w14:paraId="3278B1DE" w14:textId="77777777" w:rsidR="00B507EE" w:rsidRDefault="00B507EE" w:rsidP="0001528F">
            <w:pPr>
              <w:pStyle w:val="Footer"/>
              <w:tabs>
                <w:tab w:val="left" w:pos="360"/>
                <w:tab w:val="left" w:pos="900"/>
              </w:tabs>
              <w:jc w:val="center"/>
              <w:rPr>
                <w:rStyle w:val="Strong"/>
                <w:b w:val="0"/>
              </w:rPr>
            </w:pPr>
            <w:r w:rsidRPr="6754158E">
              <w:rPr>
                <w:rStyle w:val="Strong"/>
              </w:rPr>
              <w:t>1,314</w:t>
            </w:r>
          </w:p>
        </w:tc>
      </w:tr>
      <w:tr w:rsidR="00B507EE" w14:paraId="3FDFC7E1" w14:textId="77777777" w:rsidTr="0001528F">
        <w:trPr>
          <w:jc w:val="center"/>
        </w:trPr>
        <w:tc>
          <w:tcPr>
            <w:tcW w:w="899" w:type="dxa"/>
            <w:shd w:val="clear" w:color="auto" w:fill="FBFBFB"/>
          </w:tcPr>
          <w:p w14:paraId="195D9EC8" w14:textId="77777777" w:rsidR="00B507EE" w:rsidRDefault="00B507EE" w:rsidP="0001528F">
            <w:pPr>
              <w:pStyle w:val="Footer"/>
              <w:tabs>
                <w:tab w:val="left" w:pos="360"/>
                <w:tab w:val="left" w:pos="900"/>
              </w:tabs>
              <w:jc w:val="center"/>
              <w:rPr>
                <w:rStyle w:val="Strong"/>
                <w:b w:val="0"/>
              </w:rPr>
            </w:pPr>
            <w:r w:rsidRPr="637E3D72">
              <w:rPr>
                <w:rStyle w:val="Strong"/>
              </w:rPr>
              <w:t>10°</w:t>
            </w:r>
          </w:p>
        </w:tc>
        <w:tc>
          <w:tcPr>
            <w:tcW w:w="1287" w:type="dxa"/>
            <w:shd w:val="clear" w:color="auto" w:fill="FBFBFB"/>
          </w:tcPr>
          <w:p w14:paraId="37A115E1" w14:textId="77777777" w:rsidR="00B507EE" w:rsidRDefault="00B507EE" w:rsidP="0001528F">
            <w:pPr>
              <w:pStyle w:val="Footer"/>
              <w:tabs>
                <w:tab w:val="left" w:pos="360"/>
                <w:tab w:val="left" w:pos="900"/>
              </w:tabs>
              <w:jc w:val="center"/>
              <w:rPr>
                <w:rStyle w:val="Strong"/>
                <w:b w:val="0"/>
              </w:rPr>
            </w:pPr>
            <w:r w:rsidRPr="6754158E">
              <w:rPr>
                <w:rStyle w:val="Strong"/>
              </w:rPr>
              <w:t>38.93</w:t>
            </w:r>
          </w:p>
        </w:tc>
        <w:tc>
          <w:tcPr>
            <w:tcW w:w="1439" w:type="dxa"/>
            <w:shd w:val="clear" w:color="auto" w:fill="FBFBFB"/>
          </w:tcPr>
          <w:p w14:paraId="39D12D8F" w14:textId="77777777" w:rsidR="00B507EE" w:rsidRDefault="00B507EE" w:rsidP="0001528F">
            <w:pPr>
              <w:pStyle w:val="Footer"/>
              <w:tabs>
                <w:tab w:val="left" w:pos="360"/>
                <w:tab w:val="left" w:pos="900"/>
              </w:tabs>
              <w:jc w:val="center"/>
              <w:rPr>
                <w:rStyle w:val="Strong"/>
                <w:b w:val="0"/>
              </w:rPr>
            </w:pPr>
            <w:r w:rsidRPr="6754158E">
              <w:rPr>
                <w:rStyle w:val="Strong"/>
              </w:rPr>
              <w:t>52,000</w:t>
            </w:r>
          </w:p>
        </w:tc>
        <w:tc>
          <w:tcPr>
            <w:tcW w:w="1860" w:type="dxa"/>
            <w:shd w:val="clear" w:color="auto" w:fill="FBFBFB"/>
          </w:tcPr>
          <w:p w14:paraId="28CD921B" w14:textId="77777777" w:rsidR="00B507EE" w:rsidRDefault="00B507EE" w:rsidP="0001528F">
            <w:pPr>
              <w:pStyle w:val="Footer"/>
              <w:tabs>
                <w:tab w:val="left" w:pos="360"/>
                <w:tab w:val="left" w:pos="900"/>
              </w:tabs>
              <w:jc w:val="center"/>
              <w:rPr>
                <w:rStyle w:val="Strong"/>
                <w:b w:val="0"/>
              </w:rPr>
            </w:pPr>
            <w:r w:rsidRPr="6754158E">
              <w:rPr>
                <w:rStyle w:val="Strong"/>
              </w:rPr>
              <w:t>232.8</w:t>
            </w:r>
          </w:p>
        </w:tc>
        <w:tc>
          <w:tcPr>
            <w:tcW w:w="2160" w:type="dxa"/>
            <w:shd w:val="clear" w:color="auto" w:fill="FBFBFB"/>
          </w:tcPr>
          <w:p w14:paraId="716AD066" w14:textId="77777777" w:rsidR="00B507EE" w:rsidRDefault="00B507EE" w:rsidP="0001528F">
            <w:pPr>
              <w:pStyle w:val="Footer"/>
              <w:tabs>
                <w:tab w:val="left" w:pos="360"/>
                <w:tab w:val="left" w:pos="900"/>
              </w:tabs>
              <w:jc w:val="center"/>
              <w:rPr>
                <w:rStyle w:val="Strong"/>
                <w:b w:val="0"/>
              </w:rPr>
            </w:pPr>
            <w:r w:rsidRPr="6754158E">
              <w:rPr>
                <w:rStyle w:val="Strong"/>
              </w:rPr>
              <w:t>4,905</w:t>
            </w:r>
          </w:p>
        </w:tc>
        <w:tc>
          <w:tcPr>
            <w:tcW w:w="1620" w:type="dxa"/>
            <w:shd w:val="clear" w:color="auto" w:fill="FBFBFB"/>
          </w:tcPr>
          <w:p w14:paraId="29C9DAE8" w14:textId="77777777" w:rsidR="00B507EE" w:rsidRDefault="00B507EE" w:rsidP="0001528F">
            <w:pPr>
              <w:pStyle w:val="Footer"/>
              <w:tabs>
                <w:tab w:val="left" w:pos="360"/>
                <w:tab w:val="left" w:pos="900"/>
              </w:tabs>
              <w:jc w:val="center"/>
              <w:rPr>
                <w:rStyle w:val="Strong"/>
                <w:b w:val="0"/>
              </w:rPr>
            </w:pPr>
            <w:r w:rsidRPr="6754158E">
              <w:rPr>
                <w:rStyle w:val="Strong"/>
              </w:rPr>
              <w:t>1,326</w:t>
            </w:r>
          </w:p>
        </w:tc>
      </w:tr>
      <w:tr w:rsidR="00B507EE" w14:paraId="71BEDB93" w14:textId="77777777" w:rsidTr="0001528F">
        <w:trPr>
          <w:jc w:val="center"/>
        </w:trPr>
        <w:tc>
          <w:tcPr>
            <w:tcW w:w="899" w:type="dxa"/>
            <w:shd w:val="clear" w:color="auto" w:fill="FFFCF3"/>
          </w:tcPr>
          <w:p w14:paraId="0703D52A" w14:textId="77777777" w:rsidR="00B507EE" w:rsidRDefault="00B507EE" w:rsidP="0001528F">
            <w:pPr>
              <w:pStyle w:val="Footer"/>
              <w:tabs>
                <w:tab w:val="left" w:pos="360"/>
                <w:tab w:val="left" w:pos="900"/>
              </w:tabs>
              <w:jc w:val="center"/>
              <w:rPr>
                <w:rStyle w:val="Strong"/>
                <w:b w:val="0"/>
              </w:rPr>
            </w:pPr>
            <w:r w:rsidRPr="637E3D72">
              <w:rPr>
                <w:rStyle w:val="Strong"/>
              </w:rPr>
              <w:t>0°</w:t>
            </w:r>
          </w:p>
        </w:tc>
        <w:tc>
          <w:tcPr>
            <w:tcW w:w="1287" w:type="dxa"/>
            <w:shd w:val="clear" w:color="auto" w:fill="FFFCF3"/>
          </w:tcPr>
          <w:p w14:paraId="3915583E" w14:textId="77777777" w:rsidR="00B507EE" w:rsidRDefault="00B507EE" w:rsidP="0001528F">
            <w:pPr>
              <w:pStyle w:val="Footer"/>
              <w:tabs>
                <w:tab w:val="left" w:pos="360"/>
                <w:tab w:val="left" w:pos="900"/>
              </w:tabs>
              <w:jc w:val="center"/>
              <w:rPr>
                <w:rStyle w:val="Strong"/>
                <w:b w:val="0"/>
              </w:rPr>
            </w:pPr>
            <w:r w:rsidRPr="6754158E">
              <w:rPr>
                <w:rStyle w:val="Strong"/>
              </w:rPr>
              <w:t>38.48</w:t>
            </w:r>
          </w:p>
        </w:tc>
        <w:tc>
          <w:tcPr>
            <w:tcW w:w="1439" w:type="dxa"/>
            <w:shd w:val="clear" w:color="auto" w:fill="FFFCF3"/>
          </w:tcPr>
          <w:p w14:paraId="02E70DE8" w14:textId="77777777" w:rsidR="00B507EE" w:rsidRDefault="00B507EE" w:rsidP="0001528F">
            <w:pPr>
              <w:pStyle w:val="Footer"/>
              <w:tabs>
                <w:tab w:val="left" w:pos="360"/>
                <w:tab w:val="left" w:pos="900"/>
              </w:tabs>
              <w:jc w:val="center"/>
              <w:rPr>
                <w:rStyle w:val="Strong"/>
                <w:b w:val="0"/>
              </w:rPr>
            </w:pPr>
            <w:r w:rsidRPr="6754158E">
              <w:rPr>
                <w:rStyle w:val="Strong"/>
              </w:rPr>
              <w:t>20,000</w:t>
            </w:r>
          </w:p>
        </w:tc>
        <w:tc>
          <w:tcPr>
            <w:tcW w:w="1860" w:type="dxa"/>
            <w:shd w:val="clear" w:color="auto" w:fill="FFFCF3"/>
          </w:tcPr>
          <w:p w14:paraId="750D266A" w14:textId="77777777" w:rsidR="00B507EE" w:rsidRDefault="00B507EE" w:rsidP="0001528F">
            <w:pPr>
              <w:pStyle w:val="Footer"/>
              <w:tabs>
                <w:tab w:val="left" w:pos="360"/>
                <w:tab w:val="left" w:pos="900"/>
              </w:tabs>
              <w:jc w:val="center"/>
              <w:rPr>
                <w:rStyle w:val="Strong"/>
                <w:b w:val="0"/>
              </w:rPr>
            </w:pPr>
            <w:r w:rsidRPr="6754158E">
              <w:rPr>
                <w:rStyle w:val="Strong"/>
              </w:rPr>
              <w:t>973.3</w:t>
            </w:r>
          </w:p>
        </w:tc>
        <w:tc>
          <w:tcPr>
            <w:tcW w:w="2160" w:type="dxa"/>
            <w:shd w:val="clear" w:color="auto" w:fill="FFFCF3"/>
          </w:tcPr>
          <w:p w14:paraId="1487A600" w14:textId="77777777" w:rsidR="00B507EE" w:rsidRDefault="00B507EE" w:rsidP="0001528F">
            <w:pPr>
              <w:pStyle w:val="Footer"/>
              <w:tabs>
                <w:tab w:val="left" w:pos="360"/>
                <w:tab w:val="left" w:pos="900"/>
              </w:tabs>
              <w:jc w:val="center"/>
              <w:rPr>
                <w:rStyle w:val="Strong"/>
                <w:b w:val="0"/>
              </w:rPr>
            </w:pPr>
            <w:r w:rsidRPr="6754158E">
              <w:rPr>
                <w:rStyle w:val="Strong"/>
              </w:rPr>
              <w:t>20,507</w:t>
            </w:r>
          </w:p>
        </w:tc>
        <w:tc>
          <w:tcPr>
            <w:tcW w:w="1620" w:type="dxa"/>
            <w:shd w:val="clear" w:color="auto" w:fill="FFFCF3"/>
          </w:tcPr>
          <w:p w14:paraId="32F8115D" w14:textId="77777777" w:rsidR="00B507EE" w:rsidRDefault="00B507EE" w:rsidP="0001528F">
            <w:pPr>
              <w:pStyle w:val="Footer"/>
              <w:tabs>
                <w:tab w:val="left" w:pos="360"/>
                <w:tab w:val="left" w:pos="900"/>
              </w:tabs>
              <w:jc w:val="center"/>
              <w:rPr>
                <w:rStyle w:val="Strong"/>
                <w:b w:val="0"/>
              </w:rPr>
            </w:pPr>
            <w:r w:rsidRPr="6754158E">
              <w:rPr>
                <w:rStyle w:val="Strong"/>
              </w:rPr>
              <w:t>5,480</w:t>
            </w:r>
          </w:p>
        </w:tc>
      </w:tr>
      <w:tr w:rsidR="00B507EE" w14:paraId="7C013232" w14:textId="77777777" w:rsidTr="0001528F">
        <w:trPr>
          <w:jc w:val="center"/>
        </w:trPr>
        <w:tc>
          <w:tcPr>
            <w:tcW w:w="899" w:type="dxa"/>
            <w:shd w:val="clear" w:color="auto" w:fill="FFFCF3"/>
          </w:tcPr>
          <w:p w14:paraId="41FA787C" w14:textId="77777777" w:rsidR="00B507EE" w:rsidRDefault="00B507EE" w:rsidP="0001528F">
            <w:pPr>
              <w:pStyle w:val="Footer"/>
              <w:tabs>
                <w:tab w:val="left" w:pos="360"/>
                <w:tab w:val="left" w:pos="900"/>
              </w:tabs>
              <w:jc w:val="center"/>
              <w:rPr>
                <w:rStyle w:val="Strong"/>
                <w:b w:val="0"/>
              </w:rPr>
            </w:pPr>
            <w:r w:rsidRPr="637E3D72">
              <w:rPr>
                <w:rStyle w:val="Strong"/>
              </w:rPr>
              <w:t>5°</w:t>
            </w:r>
          </w:p>
        </w:tc>
        <w:tc>
          <w:tcPr>
            <w:tcW w:w="1287" w:type="dxa"/>
            <w:shd w:val="clear" w:color="auto" w:fill="FFFCF3"/>
          </w:tcPr>
          <w:p w14:paraId="40ECFE0B" w14:textId="77777777" w:rsidR="00B507EE" w:rsidRDefault="00B507EE" w:rsidP="0001528F">
            <w:pPr>
              <w:pStyle w:val="Footer"/>
              <w:tabs>
                <w:tab w:val="left" w:pos="360"/>
                <w:tab w:val="left" w:pos="900"/>
              </w:tabs>
              <w:jc w:val="center"/>
              <w:rPr>
                <w:rStyle w:val="Strong"/>
                <w:b w:val="0"/>
              </w:rPr>
            </w:pPr>
            <w:r w:rsidRPr="6754158E">
              <w:rPr>
                <w:rStyle w:val="Strong"/>
              </w:rPr>
              <w:t>38.59</w:t>
            </w:r>
          </w:p>
        </w:tc>
        <w:tc>
          <w:tcPr>
            <w:tcW w:w="1439" w:type="dxa"/>
            <w:shd w:val="clear" w:color="auto" w:fill="FFFCF3"/>
          </w:tcPr>
          <w:p w14:paraId="5EDAD365" w14:textId="77777777" w:rsidR="00B507EE" w:rsidRDefault="00B507EE" w:rsidP="0001528F">
            <w:pPr>
              <w:pStyle w:val="Footer"/>
              <w:tabs>
                <w:tab w:val="left" w:pos="360"/>
                <w:tab w:val="left" w:pos="900"/>
              </w:tabs>
              <w:jc w:val="center"/>
              <w:rPr>
                <w:rStyle w:val="Strong"/>
                <w:b w:val="0"/>
              </w:rPr>
            </w:pPr>
            <w:r w:rsidRPr="6754158E">
              <w:rPr>
                <w:rStyle w:val="Strong"/>
              </w:rPr>
              <w:t>20,000</w:t>
            </w:r>
          </w:p>
        </w:tc>
        <w:tc>
          <w:tcPr>
            <w:tcW w:w="1860" w:type="dxa"/>
            <w:shd w:val="clear" w:color="auto" w:fill="FFFCF3"/>
          </w:tcPr>
          <w:p w14:paraId="0BECBD02" w14:textId="77777777" w:rsidR="00B507EE" w:rsidRDefault="00B507EE" w:rsidP="0001528F">
            <w:pPr>
              <w:pStyle w:val="Footer"/>
              <w:tabs>
                <w:tab w:val="left" w:pos="360"/>
                <w:tab w:val="left" w:pos="900"/>
              </w:tabs>
              <w:jc w:val="center"/>
              <w:rPr>
                <w:rStyle w:val="Strong"/>
                <w:b w:val="0"/>
              </w:rPr>
            </w:pPr>
            <w:r w:rsidRPr="6754158E">
              <w:rPr>
                <w:rStyle w:val="Strong"/>
              </w:rPr>
              <w:t>973.3</w:t>
            </w:r>
          </w:p>
        </w:tc>
        <w:tc>
          <w:tcPr>
            <w:tcW w:w="2160" w:type="dxa"/>
            <w:shd w:val="clear" w:color="auto" w:fill="FFFCF3"/>
          </w:tcPr>
          <w:p w14:paraId="141BBE1C" w14:textId="77777777" w:rsidR="00B507EE" w:rsidRDefault="00B507EE" w:rsidP="0001528F">
            <w:pPr>
              <w:pStyle w:val="Footer"/>
              <w:tabs>
                <w:tab w:val="left" w:pos="360"/>
                <w:tab w:val="left" w:pos="900"/>
              </w:tabs>
              <w:jc w:val="center"/>
              <w:rPr>
                <w:rStyle w:val="Strong"/>
                <w:b w:val="0"/>
              </w:rPr>
            </w:pPr>
            <w:r w:rsidRPr="6754158E">
              <w:rPr>
                <w:rStyle w:val="Strong"/>
              </w:rPr>
              <w:t>20,507</w:t>
            </w:r>
          </w:p>
        </w:tc>
        <w:tc>
          <w:tcPr>
            <w:tcW w:w="1620" w:type="dxa"/>
            <w:shd w:val="clear" w:color="auto" w:fill="FFFCF3"/>
          </w:tcPr>
          <w:p w14:paraId="0758FD7C" w14:textId="77777777" w:rsidR="00B507EE" w:rsidRDefault="00B507EE" w:rsidP="0001528F">
            <w:pPr>
              <w:pStyle w:val="Footer"/>
              <w:tabs>
                <w:tab w:val="left" w:pos="360"/>
                <w:tab w:val="left" w:pos="900"/>
              </w:tabs>
              <w:jc w:val="center"/>
              <w:rPr>
                <w:rStyle w:val="Strong"/>
                <w:b w:val="0"/>
              </w:rPr>
            </w:pPr>
            <w:r w:rsidRPr="6754158E">
              <w:rPr>
                <w:rStyle w:val="Strong"/>
              </w:rPr>
              <w:t>5,496</w:t>
            </w:r>
          </w:p>
        </w:tc>
      </w:tr>
      <w:tr w:rsidR="00B507EE" w14:paraId="0944EE9E" w14:textId="77777777" w:rsidTr="0001528F">
        <w:trPr>
          <w:jc w:val="center"/>
        </w:trPr>
        <w:tc>
          <w:tcPr>
            <w:tcW w:w="899" w:type="dxa"/>
            <w:shd w:val="clear" w:color="auto" w:fill="FFFCF3"/>
          </w:tcPr>
          <w:p w14:paraId="54EF9230" w14:textId="77777777" w:rsidR="00B507EE" w:rsidRDefault="00B507EE" w:rsidP="0001528F">
            <w:pPr>
              <w:pStyle w:val="Footer"/>
              <w:tabs>
                <w:tab w:val="left" w:pos="360"/>
                <w:tab w:val="left" w:pos="900"/>
              </w:tabs>
              <w:jc w:val="center"/>
              <w:rPr>
                <w:rStyle w:val="Strong"/>
                <w:b w:val="0"/>
              </w:rPr>
            </w:pPr>
            <w:r w:rsidRPr="637E3D72">
              <w:rPr>
                <w:rStyle w:val="Strong"/>
              </w:rPr>
              <w:t>10°</w:t>
            </w:r>
          </w:p>
        </w:tc>
        <w:tc>
          <w:tcPr>
            <w:tcW w:w="1287" w:type="dxa"/>
            <w:shd w:val="clear" w:color="auto" w:fill="FFFCF3"/>
          </w:tcPr>
          <w:p w14:paraId="05C8162E" w14:textId="77777777" w:rsidR="00B507EE" w:rsidRDefault="00B507EE" w:rsidP="0001528F">
            <w:pPr>
              <w:pStyle w:val="Footer"/>
              <w:tabs>
                <w:tab w:val="left" w:pos="360"/>
                <w:tab w:val="left" w:pos="900"/>
              </w:tabs>
              <w:jc w:val="center"/>
              <w:rPr>
                <w:rStyle w:val="Strong"/>
                <w:b w:val="0"/>
              </w:rPr>
            </w:pPr>
            <w:r w:rsidRPr="6754158E">
              <w:rPr>
                <w:rStyle w:val="Strong"/>
              </w:rPr>
              <w:t>38.93</w:t>
            </w:r>
          </w:p>
        </w:tc>
        <w:tc>
          <w:tcPr>
            <w:tcW w:w="1439" w:type="dxa"/>
            <w:shd w:val="clear" w:color="auto" w:fill="FFFCF3"/>
          </w:tcPr>
          <w:p w14:paraId="680794E9" w14:textId="77777777" w:rsidR="00B507EE" w:rsidRDefault="00B507EE" w:rsidP="0001528F">
            <w:pPr>
              <w:pStyle w:val="Footer"/>
              <w:tabs>
                <w:tab w:val="left" w:pos="360"/>
                <w:tab w:val="left" w:pos="900"/>
              </w:tabs>
              <w:jc w:val="center"/>
              <w:rPr>
                <w:rStyle w:val="Strong"/>
                <w:b w:val="0"/>
              </w:rPr>
            </w:pPr>
            <w:r w:rsidRPr="6754158E">
              <w:rPr>
                <w:rStyle w:val="Strong"/>
              </w:rPr>
              <w:t>20,000</w:t>
            </w:r>
          </w:p>
        </w:tc>
        <w:tc>
          <w:tcPr>
            <w:tcW w:w="1860" w:type="dxa"/>
            <w:shd w:val="clear" w:color="auto" w:fill="FFFCF3"/>
          </w:tcPr>
          <w:p w14:paraId="05E8A350" w14:textId="77777777" w:rsidR="00B507EE" w:rsidRDefault="00B507EE" w:rsidP="0001528F">
            <w:pPr>
              <w:pStyle w:val="Footer"/>
              <w:tabs>
                <w:tab w:val="left" w:pos="360"/>
                <w:tab w:val="left" w:pos="900"/>
              </w:tabs>
              <w:jc w:val="center"/>
              <w:rPr>
                <w:rStyle w:val="Strong"/>
                <w:b w:val="0"/>
              </w:rPr>
            </w:pPr>
            <w:r w:rsidRPr="6754158E">
              <w:rPr>
                <w:rStyle w:val="Strong"/>
              </w:rPr>
              <w:t>973.3</w:t>
            </w:r>
          </w:p>
        </w:tc>
        <w:tc>
          <w:tcPr>
            <w:tcW w:w="2160" w:type="dxa"/>
            <w:shd w:val="clear" w:color="auto" w:fill="FFFCF3"/>
          </w:tcPr>
          <w:p w14:paraId="48CDE06B" w14:textId="77777777" w:rsidR="00B507EE" w:rsidRDefault="00B507EE" w:rsidP="0001528F">
            <w:pPr>
              <w:pStyle w:val="Footer"/>
              <w:tabs>
                <w:tab w:val="left" w:pos="360"/>
                <w:tab w:val="left" w:pos="900"/>
              </w:tabs>
              <w:jc w:val="center"/>
              <w:rPr>
                <w:rStyle w:val="Strong"/>
                <w:b w:val="0"/>
              </w:rPr>
            </w:pPr>
            <w:r w:rsidRPr="6754158E">
              <w:rPr>
                <w:rStyle w:val="Strong"/>
              </w:rPr>
              <w:t>20,507</w:t>
            </w:r>
          </w:p>
        </w:tc>
        <w:tc>
          <w:tcPr>
            <w:tcW w:w="1620" w:type="dxa"/>
            <w:shd w:val="clear" w:color="auto" w:fill="FFFCF3"/>
          </w:tcPr>
          <w:p w14:paraId="1D275718" w14:textId="77777777" w:rsidR="00B507EE" w:rsidRDefault="00B507EE" w:rsidP="0001528F">
            <w:pPr>
              <w:pStyle w:val="Footer"/>
              <w:tabs>
                <w:tab w:val="left" w:pos="360"/>
                <w:tab w:val="left" w:pos="900"/>
              </w:tabs>
              <w:jc w:val="center"/>
              <w:rPr>
                <w:rStyle w:val="Strong"/>
                <w:b w:val="0"/>
              </w:rPr>
            </w:pPr>
            <w:r w:rsidRPr="6754158E">
              <w:rPr>
                <w:rStyle w:val="Strong"/>
              </w:rPr>
              <w:t>5,544</w:t>
            </w:r>
          </w:p>
        </w:tc>
      </w:tr>
      <w:tr w:rsidR="00B507EE" w14:paraId="01FF71E6" w14:textId="77777777" w:rsidTr="0001528F">
        <w:trPr>
          <w:jc w:val="center"/>
        </w:trPr>
        <w:tc>
          <w:tcPr>
            <w:tcW w:w="899" w:type="dxa"/>
            <w:shd w:val="clear" w:color="auto" w:fill="FFEBEB"/>
          </w:tcPr>
          <w:p w14:paraId="3482CE09" w14:textId="77777777" w:rsidR="00B507EE" w:rsidRDefault="00B507EE" w:rsidP="0001528F">
            <w:pPr>
              <w:pStyle w:val="Footer"/>
              <w:tabs>
                <w:tab w:val="left" w:pos="360"/>
                <w:tab w:val="left" w:pos="900"/>
              </w:tabs>
              <w:jc w:val="center"/>
              <w:rPr>
                <w:rStyle w:val="Strong"/>
                <w:b w:val="0"/>
              </w:rPr>
            </w:pPr>
            <w:r w:rsidRPr="637E3D72">
              <w:rPr>
                <w:rStyle w:val="Strong"/>
              </w:rPr>
              <w:t>10°</w:t>
            </w:r>
          </w:p>
        </w:tc>
        <w:tc>
          <w:tcPr>
            <w:tcW w:w="1287" w:type="dxa"/>
            <w:shd w:val="clear" w:color="auto" w:fill="FFEBEB"/>
          </w:tcPr>
          <w:p w14:paraId="1926F04F" w14:textId="77777777" w:rsidR="00B507EE" w:rsidRDefault="00B507EE" w:rsidP="0001528F">
            <w:pPr>
              <w:pStyle w:val="Footer"/>
              <w:tabs>
                <w:tab w:val="left" w:pos="360"/>
                <w:tab w:val="left" w:pos="900"/>
              </w:tabs>
              <w:jc w:val="center"/>
              <w:rPr>
                <w:rStyle w:val="Strong"/>
                <w:b w:val="0"/>
              </w:rPr>
            </w:pPr>
            <w:r w:rsidRPr="6754158E">
              <w:rPr>
                <w:rStyle w:val="Strong"/>
              </w:rPr>
              <w:t>38.93</w:t>
            </w:r>
          </w:p>
        </w:tc>
        <w:tc>
          <w:tcPr>
            <w:tcW w:w="1439" w:type="dxa"/>
            <w:shd w:val="clear" w:color="auto" w:fill="FFEBEB"/>
          </w:tcPr>
          <w:p w14:paraId="05DDD3A8" w14:textId="77777777" w:rsidR="00B507EE" w:rsidRDefault="00B507EE" w:rsidP="0001528F">
            <w:pPr>
              <w:pStyle w:val="Footer"/>
              <w:tabs>
                <w:tab w:val="left" w:pos="360"/>
                <w:tab w:val="left" w:pos="900"/>
              </w:tabs>
              <w:jc w:val="center"/>
              <w:rPr>
                <w:rStyle w:val="Strong"/>
                <w:b w:val="0"/>
              </w:rPr>
            </w:pPr>
            <w:r w:rsidRPr="6754158E">
              <w:rPr>
                <w:rStyle w:val="Strong"/>
              </w:rPr>
              <w:t>0</w:t>
            </w:r>
          </w:p>
        </w:tc>
        <w:tc>
          <w:tcPr>
            <w:tcW w:w="1860" w:type="dxa"/>
            <w:shd w:val="clear" w:color="auto" w:fill="FFEBEB"/>
          </w:tcPr>
          <w:p w14:paraId="2A0D760D" w14:textId="77777777" w:rsidR="00B507EE" w:rsidRDefault="00B507EE" w:rsidP="0001528F">
            <w:pPr>
              <w:pStyle w:val="Footer"/>
              <w:tabs>
                <w:tab w:val="left" w:pos="360"/>
                <w:tab w:val="left" w:pos="900"/>
              </w:tabs>
              <w:jc w:val="center"/>
              <w:rPr>
                <w:rStyle w:val="Strong"/>
                <w:b w:val="0"/>
              </w:rPr>
            </w:pPr>
            <w:r w:rsidRPr="6754158E">
              <w:rPr>
                <w:rStyle w:val="Strong"/>
              </w:rPr>
              <w:t>2116.2</w:t>
            </w:r>
          </w:p>
        </w:tc>
        <w:tc>
          <w:tcPr>
            <w:tcW w:w="2160" w:type="dxa"/>
            <w:shd w:val="clear" w:color="auto" w:fill="FFEBEB"/>
          </w:tcPr>
          <w:p w14:paraId="61769608" w14:textId="77777777" w:rsidR="00B507EE" w:rsidRDefault="00B507EE" w:rsidP="0001528F">
            <w:pPr>
              <w:pStyle w:val="Footer"/>
              <w:tabs>
                <w:tab w:val="left" w:pos="360"/>
                <w:tab w:val="left" w:pos="900"/>
              </w:tabs>
              <w:jc w:val="center"/>
              <w:rPr>
                <w:rStyle w:val="Strong"/>
                <w:b w:val="0"/>
              </w:rPr>
            </w:pPr>
            <w:r w:rsidRPr="6754158E">
              <w:rPr>
                <w:rStyle w:val="Strong"/>
              </w:rPr>
              <w:t>44,584</w:t>
            </w:r>
          </w:p>
        </w:tc>
        <w:tc>
          <w:tcPr>
            <w:tcW w:w="1620" w:type="dxa"/>
            <w:shd w:val="clear" w:color="auto" w:fill="FFEBEB"/>
          </w:tcPr>
          <w:p w14:paraId="1D668B6C" w14:textId="77777777" w:rsidR="00B507EE" w:rsidRDefault="00B507EE" w:rsidP="0001528F">
            <w:pPr>
              <w:pStyle w:val="Footer"/>
              <w:tabs>
                <w:tab w:val="left" w:pos="360"/>
                <w:tab w:val="left" w:pos="900"/>
              </w:tabs>
              <w:jc w:val="center"/>
              <w:rPr>
                <w:rStyle w:val="Strong"/>
                <w:b w:val="0"/>
              </w:rPr>
            </w:pPr>
            <w:r w:rsidRPr="6754158E">
              <w:rPr>
                <w:rStyle w:val="Strong"/>
              </w:rPr>
              <w:t>12,053</w:t>
            </w:r>
          </w:p>
        </w:tc>
      </w:tr>
    </w:tbl>
    <w:p w14:paraId="3FC138DB" w14:textId="77777777" w:rsidR="00B507EE" w:rsidRDefault="00B507EE" w:rsidP="00B507EE">
      <w:pPr>
        <w:pStyle w:val="BodyText"/>
      </w:pPr>
    </w:p>
    <w:p w14:paraId="72AEFB28" w14:textId="77777777" w:rsidR="00B507EE" w:rsidRDefault="00B507EE" w:rsidP="00B507EE">
      <w:pPr>
        <w:pStyle w:val="BodyText"/>
      </w:pPr>
      <w:r>
        <w:t>For determining the loading due to 40G turns, we simply used:</w:t>
      </w:r>
    </w:p>
    <w:p w14:paraId="3DE616F5" w14:textId="77777777" w:rsidR="00B507EE" w:rsidRPr="00294510" w:rsidRDefault="00B507EE" w:rsidP="00B507EE">
      <w:pPr>
        <w:pStyle w:val="Footer"/>
        <w:tabs>
          <w:tab w:val="left" w:pos="360"/>
          <w:tab w:val="left" w:pos="900"/>
        </w:tabs>
        <w:jc w:val="right"/>
        <w:rPr>
          <w:rStyle w:val="Strong"/>
          <w:b w:val="0"/>
        </w:rPr>
      </w:pPr>
      <m:oMath>
        <m:r>
          <w:rPr>
            <w:rStyle w:val="Strong"/>
            <w:rFonts w:ascii="Cambria Math" w:hAnsi="Cambria Math"/>
            <w:szCs w:val="22"/>
          </w:rPr>
          <m:t>F=ma</m:t>
        </m:r>
      </m:oMath>
      <w:r w:rsidRPr="1604DA34">
        <w:rPr>
          <w:rStyle w:val="Strong"/>
        </w:rPr>
        <w:t xml:space="preserve">                                                                                (1)</w:t>
      </w:r>
    </w:p>
    <w:p w14:paraId="3F0B7E5C" w14:textId="77777777" w:rsidR="00B507EE" w:rsidRPr="00294510" w:rsidRDefault="00B507EE" w:rsidP="00B507EE">
      <w:pPr>
        <w:pStyle w:val="Footer"/>
        <w:tabs>
          <w:tab w:val="left" w:pos="360"/>
          <w:tab w:val="left" w:pos="900"/>
        </w:tabs>
        <w:jc w:val="center"/>
        <w:rPr>
          <w:rStyle w:val="Strong"/>
          <w:b w:val="0"/>
        </w:rPr>
      </w:pPr>
      <m:oMath>
        <m:r>
          <w:rPr>
            <w:rStyle w:val="Strong"/>
            <w:rFonts w:ascii="Cambria Math" w:hAnsi="Cambria Math"/>
            <w:szCs w:val="22"/>
          </w:rPr>
          <m:t>F=5.91</m:t>
        </m:r>
        <m:d>
          <m:dPr>
            <m:begChr m:val="["/>
            <m:endChr m:val="]"/>
            <m:ctrlPr>
              <w:rPr>
                <w:rStyle w:val="Strong"/>
                <w:rFonts w:ascii="Cambria Math" w:hAnsi="Cambria Math"/>
                <w:b w:val="0"/>
                <w:bCs w:val="0"/>
                <w:i/>
                <w:szCs w:val="22"/>
              </w:rPr>
            </m:ctrlPr>
          </m:dPr>
          <m:e>
            <m:r>
              <w:rPr>
                <w:rStyle w:val="Strong"/>
                <w:rFonts w:ascii="Cambria Math" w:hAnsi="Cambria Math"/>
                <w:szCs w:val="22"/>
              </w:rPr>
              <m:t>lb</m:t>
            </m:r>
          </m:e>
        </m:d>
        <m:r>
          <w:rPr>
            <w:rStyle w:val="Strong"/>
            <w:rFonts w:ascii="Cambria Math" w:hAnsi="Cambria Math"/>
            <w:szCs w:val="22"/>
          </w:rPr>
          <m:t>*40*</m:t>
        </m:r>
      </m:oMath>
      <w:r w:rsidRPr="1604DA34">
        <w:rPr>
          <w:rStyle w:val="Strong"/>
        </w:rPr>
        <w:t>32.2 [</w:t>
      </w:r>
      <m:oMath>
        <m:f>
          <m:fPr>
            <m:ctrlPr>
              <w:rPr>
                <w:rStyle w:val="Strong"/>
                <w:rFonts w:ascii="Cambria Math" w:hAnsi="Cambria Math"/>
                <w:b w:val="0"/>
                <w:bCs w:val="0"/>
                <w:i/>
                <w:szCs w:val="22"/>
              </w:rPr>
            </m:ctrlPr>
          </m:fPr>
          <m:num>
            <m:r>
              <w:rPr>
                <w:rStyle w:val="Strong"/>
                <w:rFonts w:ascii="Cambria Math" w:hAnsi="Cambria Math"/>
                <w:szCs w:val="22"/>
              </w:rPr>
              <m:t>ft</m:t>
            </m:r>
          </m:num>
          <m:den>
            <m:sSup>
              <m:sSupPr>
                <m:ctrlPr>
                  <w:rPr>
                    <w:rStyle w:val="Strong"/>
                    <w:rFonts w:ascii="Cambria Math" w:hAnsi="Cambria Math"/>
                    <w:b w:val="0"/>
                    <w:bCs w:val="0"/>
                    <w:i/>
                    <w:szCs w:val="22"/>
                  </w:rPr>
                </m:ctrlPr>
              </m:sSupPr>
              <m:e>
                <m:r>
                  <w:rPr>
                    <w:rStyle w:val="Strong"/>
                    <w:rFonts w:ascii="Cambria Math" w:hAnsi="Cambria Math"/>
                    <w:szCs w:val="22"/>
                  </w:rPr>
                  <m:t>s</m:t>
                </m:r>
              </m:e>
              <m:sup>
                <m:r>
                  <w:rPr>
                    <w:rStyle w:val="Strong"/>
                    <w:rFonts w:ascii="Cambria Math" w:hAnsi="Cambria Math"/>
                    <w:szCs w:val="22"/>
                  </w:rPr>
                  <m:t>2</m:t>
                </m:r>
              </m:sup>
            </m:sSup>
          </m:den>
        </m:f>
      </m:oMath>
      <w:r w:rsidRPr="1604DA34">
        <w:rPr>
          <w:rStyle w:val="Strong"/>
        </w:rPr>
        <w:t>]</w:t>
      </w:r>
    </w:p>
    <w:p w14:paraId="36FB6298" w14:textId="77777777" w:rsidR="00B507EE" w:rsidRDefault="00B507EE" w:rsidP="00B507EE">
      <w:pPr>
        <w:pStyle w:val="Footer"/>
        <w:tabs>
          <w:tab w:val="left" w:pos="360"/>
          <w:tab w:val="left" w:pos="900"/>
        </w:tabs>
        <w:jc w:val="center"/>
        <w:rPr>
          <w:rStyle w:val="Strong"/>
          <w:b w:val="0"/>
          <w:u w:val="double"/>
        </w:rPr>
      </w:pPr>
      <w:r w:rsidRPr="2E8FE4F8">
        <w:rPr>
          <w:rStyle w:val="Strong"/>
          <w:u w:val="double"/>
        </w:rPr>
        <w:t>F=7,612 [lbf]</w:t>
      </w:r>
    </w:p>
    <w:p w14:paraId="65022C85" w14:textId="77777777" w:rsidR="00B507EE" w:rsidRPr="00294510" w:rsidRDefault="00B507EE" w:rsidP="00B507EE">
      <w:pPr>
        <w:pStyle w:val="Footer"/>
        <w:tabs>
          <w:tab w:val="left" w:pos="360"/>
          <w:tab w:val="left" w:pos="900"/>
        </w:tabs>
        <w:jc w:val="center"/>
        <w:rPr>
          <w:rStyle w:val="Strong"/>
          <w:b w:val="0"/>
          <w:bCs w:val="0"/>
          <w:u w:val="double"/>
        </w:rPr>
      </w:pPr>
    </w:p>
    <w:p w14:paraId="1F72D936" w14:textId="77777777" w:rsidR="00B507EE" w:rsidRPr="009634B4" w:rsidRDefault="00B507EE" w:rsidP="00B507EE">
      <w:pPr>
        <w:pStyle w:val="Footer"/>
        <w:tabs>
          <w:tab w:val="left" w:pos="360"/>
          <w:tab w:val="left" w:pos="900"/>
        </w:tabs>
        <w:rPr>
          <w:rStyle w:val="Strong"/>
          <w:b w:val="0"/>
        </w:rPr>
      </w:pPr>
      <w:r w:rsidRPr="6DB22931">
        <w:rPr>
          <w:rStyle w:val="Strong"/>
          <w:b w:val="0"/>
        </w:rPr>
        <w:t xml:space="preserve">The final calculation in Table </w:t>
      </w:r>
      <w:r w:rsidRPr="3AD3E8D1">
        <w:rPr>
          <w:rStyle w:val="Strong"/>
          <w:b w:val="0"/>
        </w:rPr>
        <w:t>3</w:t>
      </w:r>
      <w:r w:rsidRPr="6DB22931">
        <w:rPr>
          <w:rStyle w:val="Strong"/>
          <w:b w:val="0"/>
        </w:rPr>
        <w:t xml:space="preserve"> shows the vehicle traveling at Mach 4 at sea level.  While this speed is most likely unattainable at this altitude, the longitudinal force is 12,000 pounds.  The lateral force due to a 40G turn was calculated to be 7,600 pounds.  Fortunately for the vehicle, the maximum longitudinal and lateral forces will not happen simultaneously.  These calculations can now be used to determine the </w:t>
      </w:r>
      <w:r>
        <w:rPr>
          <w:rStyle w:val="Strong"/>
          <w:b w:val="0"/>
        </w:rPr>
        <w:t>loading on the individual components</w:t>
      </w:r>
      <w:r w:rsidRPr="6DB22931">
        <w:rPr>
          <w:rStyle w:val="Strong"/>
          <w:b w:val="0"/>
        </w:rPr>
        <w:t xml:space="preserve"> of the test fixture.  These loading conditions can be multiplied by an appropriate factor of safety and each flight component can be tested.  The size and dimensions of the test fixture </w:t>
      </w:r>
      <w:r>
        <w:rPr>
          <w:rStyle w:val="Strong"/>
          <w:b w:val="0"/>
        </w:rPr>
        <w:t>will</w:t>
      </w:r>
      <w:r w:rsidRPr="6DB22931">
        <w:rPr>
          <w:rStyle w:val="Strong"/>
          <w:b w:val="0"/>
        </w:rPr>
        <w:t xml:space="preserve"> also be determined from these calculations.</w:t>
      </w:r>
    </w:p>
    <w:p w14:paraId="1403BFDE" w14:textId="77777777" w:rsidR="00B507EE" w:rsidRDefault="00B507EE" w:rsidP="00B507EE">
      <w:pPr>
        <w:pStyle w:val="BodyText"/>
      </w:pPr>
    </w:p>
    <w:p w14:paraId="6EE4538E" w14:textId="77777777" w:rsidR="00B507EE" w:rsidRDefault="00B507EE" w:rsidP="00B507EE">
      <w:pPr>
        <w:pStyle w:val="Heading3"/>
      </w:pPr>
      <w:bookmarkStart w:id="814" w:name="_Toc513229796"/>
      <w:bookmarkStart w:id="815" w:name="_Toc513230506"/>
      <w:bookmarkStart w:id="816" w:name="_Toc513231997"/>
      <w:bookmarkStart w:id="817" w:name="_Toc513232494"/>
      <w:bookmarkStart w:id="818" w:name="_Toc513233204"/>
      <w:bookmarkStart w:id="819" w:name="_Toc513233496"/>
      <w:bookmarkStart w:id="820" w:name="_Toc513233788"/>
      <w:bookmarkStart w:id="821" w:name="_Toc513234664"/>
      <w:bookmarkStart w:id="822" w:name="_Toc513235978"/>
      <w:bookmarkStart w:id="823" w:name="_Toc513237000"/>
      <w:bookmarkStart w:id="824" w:name="_Toc513238008"/>
      <w:bookmarkStart w:id="825" w:name="_Toc513239520"/>
      <w:bookmarkStart w:id="826" w:name="_Toc523315748"/>
      <w:r>
        <w:t>Bolt Calculations</w:t>
      </w:r>
      <w:bookmarkEnd w:id="814"/>
      <w:bookmarkEnd w:id="815"/>
      <w:bookmarkEnd w:id="816"/>
      <w:bookmarkEnd w:id="817"/>
      <w:bookmarkEnd w:id="818"/>
      <w:bookmarkEnd w:id="819"/>
      <w:bookmarkEnd w:id="820"/>
      <w:bookmarkEnd w:id="821"/>
      <w:bookmarkEnd w:id="822"/>
      <w:bookmarkEnd w:id="823"/>
      <w:bookmarkEnd w:id="824"/>
      <w:bookmarkEnd w:id="825"/>
      <w:bookmarkEnd w:id="826"/>
    </w:p>
    <w:p w14:paraId="4866595C" w14:textId="168181B6" w:rsidR="00B507EE" w:rsidRDefault="00B507EE" w:rsidP="00B507EE">
      <w:r>
        <w:t xml:space="preserve">The bolt loading analytical calculations investigated the structural integrity of the threaded fasteners that connect the mounting plate to the universal plate of the test fixture. The ¼"-20 X 1 ¾" UNC SAE grade 8, steel hex head screw was the selected fastener for the first iteration of these bolt calculations. A total of 24 bolts with a preload of 5.5 kips was used to estimate the tensile </w:t>
      </w:r>
      <w:r w:rsidR="00CD46BC">
        <w:t>load,</w:t>
      </w:r>
      <w:r>
        <w:t xml:space="preserve"> the yielding and joint factors of safety. As requested by the client, all aspects of our design must meet a factor of safety of 4 or greater. Using the plate thickness, nut length, and washer thickness, the tensile load per bolt, yielding factor of safety, and joint factor of safety came out to a value of .417 kip, .683, and 16.83, respectively. Although the joint factor of safety significantly exceeds requirements, the yielding factor of safety noticeably misses the mark. </w:t>
      </w:r>
      <w:r w:rsidR="00CD46BC">
        <w:t>U</w:t>
      </w:r>
      <w:r w:rsidR="00CD46BC" w:rsidRPr="0C270137">
        <w:rPr>
          <w:rFonts w:eastAsia="Times New Roman" w:cs="Times New Roman"/>
        </w:rPr>
        <w:t>pon further inspection, when the preload is red</w:t>
      </w:r>
      <w:r w:rsidR="00CD46BC">
        <w:rPr>
          <w:rFonts w:eastAsia="Times New Roman" w:cs="Times New Roman"/>
        </w:rPr>
        <w:t>uced to approximately 3 kip, the</w:t>
      </w:r>
      <w:r w:rsidR="00CD46BC" w:rsidRPr="0C270137">
        <w:rPr>
          <w:rFonts w:eastAsia="Times New Roman" w:cs="Times New Roman"/>
        </w:rPr>
        <w:t xml:space="preserve"> factor of safety requirements are met. </w:t>
      </w:r>
      <w:r w:rsidRPr="0C270137">
        <w:rPr>
          <w:rFonts w:eastAsia="Times New Roman" w:cs="Times New Roman"/>
        </w:rPr>
        <w:t xml:space="preserve">This is important because it informs us that the current state of the test fixture will be unable to support the required maximum load without failure. To account for this and assure the fixture will be able to achieve a factor of safety of 4 while enduring expected maximum loading, specific variables of the fasteners and universal mounting plate will need to be </w:t>
      </w:r>
      <w:r w:rsidR="00CD46BC">
        <w:rPr>
          <w:rFonts w:eastAsia="Times New Roman" w:cs="Times New Roman"/>
        </w:rPr>
        <w:t xml:space="preserve">modified </w:t>
      </w:r>
      <w:r w:rsidR="00CD46BC" w:rsidRPr="0C270137">
        <w:rPr>
          <w:rFonts w:eastAsia="Times New Roman" w:cs="Times New Roman"/>
        </w:rPr>
        <w:t>in</w:t>
      </w:r>
      <w:r w:rsidRPr="0C270137">
        <w:rPr>
          <w:rFonts w:eastAsia="Times New Roman" w:cs="Times New Roman"/>
        </w:rPr>
        <w:t xml:space="preserve"> the 2</w:t>
      </w:r>
      <w:r w:rsidRPr="0C270137">
        <w:rPr>
          <w:rFonts w:eastAsia="Times New Roman" w:cs="Times New Roman"/>
          <w:vertAlign w:val="superscript"/>
        </w:rPr>
        <w:t>nd</w:t>
      </w:r>
      <w:r w:rsidRPr="0C270137">
        <w:rPr>
          <w:rFonts w:eastAsia="Times New Roman" w:cs="Times New Roman"/>
        </w:rPr>
        <w:t xml:space="preserve"> iteration of </w:t>
      </w:r>
      <w:r>
        <w:rPr>
          <w:rFonts w:eastAsia="Times New Roman" w:cs="Times New Roman"/>
        </w:rPr>
        <w:t xml:space="preserve">our </w:t>
      </w:r>
      <w:r w:rsidRPr="0C270137">
        <w:rPr>
          <w:rFonts w:eastAsia="Times New Roman" w:cs="Times New Roman"/>
        </w:rPr>
        <w:t>calculations.</w:t>
      </w:r>
    </w:p>
    <w:p w14:paraId="197EF21F" w14:textId="77777777" w:rsidR="00B507EE" w:rsidRDefault="00B507EE" w:rsidP="00B507EE">
      <w:pPr>
        <w:pStyle w:val="BodyText"/>
      </w:pPr>
    </w:p>
    <w:p w14:paraId="361B3E9E" w14:textId="77777777" w:rsidR="00B507EE" w:rsidRDefault="00B507EE" w:rsidP="00B507EE">
      <w:pPr>
        <w:pStyle w:val="Heading3"/>
      </w:pPr>
      <w:bookmarkStart w:id="827" w:name="_Toc513229797"/>
      <w:bookmarkStart w:id="828" w:name="_Toc513230507"/>
      <w:bookmarkStart w:id="829" w:name="_Toc513231998"/>
      <w:bookmarkStart w:id="830" w:name="_Toc513232495"/>
      <w:bookmarkStart w:id="831" w:name="_Toc513233205"/>
      <w:bookmarkStart w:id="832" w:name="_Toc513233497"/>
      <w:bookmarkStart w:id="833" w:name="_Toc513233789"/>
      <w:bookmarkStart w:id="834" w:name="_Toc513234665"/>
      <w:bookmarkStart w:id="835" w:name="_Toc513235979"/>
      <w:bookmarkStart w:id="836" w:name="_Toc513237001"/>
      <w:bookmarkStart w:id="837" w:name="_Toc513238009"/>
      <w:bookmarkStart w:id="838" w:name="_Toc513239521"/>
      <w:bookmarkStart w:id="839" w:name="_Toc523315749"/>
      <w:r>
        <w:t>Beam Calculations</w:t>
      </w:r>
      <w:bookmarkEnd w:id="827"/>
      <w:bookmarkEnd w:id="828"/>
      <w:bookmarkEnd w:id="829"/>
      <w:bookmarkEnd w:id="830"/>
      <w:bookmarkEnd w:id="831"/>
      <w:bookmarkEnd w:id="832"/>
      <w:bookmarkEnd w:id="833"/>
      <w:bookmarkEnd w:id="834"/>
      <w:bookmarkEnd w:id="835"/>
      <w:bookmarkEnd w:id="836"/>
      <w:bookmarkEnd w:id="837"/>
      <w:bookmarkEnd w:id="838"/>
      <w:bookmarkEnd w:id="839"/>
    </w:p>
    <w:p w14:paraId="4E3E0572" w14:textId="72C8E601" w:rsidR="00B507EE" w:rsidRDefault="00B507EE" w:rsidP="00B507EE">
      <w:pPr>
        <w:pStyle w:val="BodyText"/>
      </w:pPr>
      <w:r>
        <w:t xml:space="preserve">The purpose of this beam calculation is to determine the correct specification for the I-beam required for this test fixture The I-beam was </w:t>
      </w:r>
      <w:r w:rsidR="00CD46BC">
        <w:t>initially chosen</w:t>
      </w:r>
      <w:r>
        <w:t xml:space="preserve"> because they typically have large moment of inertia compared to other beams. The assumptions are that the load should be </w:t>
      </w:r>
      <w:commentRangeStart w:id="840"/>
      <w:r>
        <w:t>100,000 N</w:t>
      </w:r>
      <w:commentRangeEnd w:id="840"/>
      <w:r>
        <w:rPr>
          <w:rStyle w:val="CommentReference"/>
          <w:rFonts w:cs="Mangal"/>
        </w:rPr>
        <w:commentReference w:id="840"/>
      </w:r>
      <w:r>
        <w:t xml:space="preserve">, and that the material is steel, considering steel has high yielding stress which is 1,000 MPa [11] The stress of the I-beam should not exceed 250 MPa and the length of the I-beam that is connected to the hydraulic ram is 0.9 m. After </w:t>
      </w:r>
      <w:r>
        <w:lastRenderedPageBreak/>
        <w:t xml:space="preserve">finding the stress calculation, the best result was 233.233 MPa, which will make the </w:t>
      </w:r>
      <w:r w:rsidR="00554840">
        <w:t>factor of safety</w:t>
      </w:r>
      <w:r>
        <w:t xml:space="preserve"> 4.3. The cross-sectional</w:t>
      </w:r>
      <w:r w:rsidR="0001528F">
        <w:t xml:space="preserve"> area should be 917 mm</w:t>
      </w:r>
      <w:r w:rsidR="0001528F">
        <w:rPr>
          <w:vertAlign w:val="superscript"/>
        </w:rPr>
        <w:t>2</w:t>
      </w:r>
      <w:r>
        <w:t>. If the cross-sectional area of the I-beam were to increase, the factor of safety will also increase. The mass of the 0.9 m beam will be 9 kg if the steel is exposed to an environment of 20 degrees C [12].</w:t>
      </w:r>
    </w:p>
    <w:p w14:paraId="3C63BC48" w14:textId="77777777" w:rsidR="00B507EE" w:rsidRDefault="00B507EE" w:rsidP="00B507EE">
      <w:pPr>
        <w:pStyle w:val="Heading3"/>
      </w:pPr>
      <w:bookmarkStart w:id="841" w:name="_Toc513229798"/>
      <w:bookmarkStart w:id="842" w:name="_Toc513230508"/>
      <w:bookmarkStart w:id="843" w:name="_Toc513231999"/>
      <w:bookmarkStart w:id="844" w:name="_Toc513232496"/>
      <w:bookmarkStart w:id="845" w:name="_Toc513233206"/>
      <w:bookmarkStart w:id="846" w:name="_Toc513233498"/>
      <w:bookmarkStart w:id="847" w:name="_Toc513233790"/>
      <w:bookmarkStart w:id="848" w:name="_Toc513234666"/>
      <w:bookmarkStart w:id="849" w:name="_Toc513235980"/>
      <w:bookmarkStart w:id="850" w:name="_Toc513237002"/>
      <w:bookmarkStart w:id="851" w:name="_Toc513238010"/>
      <w:bookmarkStart w:id="852" w:name="_Toc513239522"/>
      <w:bookmarkStart w:id="853" w:name="_Toc523315750"/>
      <w:r>
        <w:t>Proof of Concept Prototype</w:t>
      </w:r>
      <w:bookmarkEnd w:id="841"/>
      <w:bookmarkEnd w:id="842"/>
      <w:bookmarkEnd w:id="843"/>
      <w:bookmarkEnd w:id="844"/>
      <w:bookmarkEnd w:id="845"/>
      <w:bookmarkEnd w:id="846"/>
      <w:bookmarkEnd w:id="847"/>
      <w:bookmarkEnd w:id="848"/>
      <w:bookmarkEnd w:id="849"/>
      <w:bookmarkEnd w:id="850"/>
      <w:bookmarkEnd w:id="851"/>
      <w:bookmarkEnd w:id="852"/>
      <w:bookmarkEnd w:id="853"/>
    </w:p>
    <w:p w14:paraId="593AF623" w14:textId="3BEBD3CA" w:rsidR="00B507EE" w:rsidRPr="006F59F5" w:rsidRDefault="00C220EB" w:rsidP="00B507EE">
      <w:pPr>
        <w:pStyle w:val="BodyText"/>
      </w:pPr>
      <w:r>
        <w:t>Figure 19</w:t>
      </w:r>
      <w:r w:rsidR="00B507EE">
        <w:t xml:space="preserve"> shows the proof of concept prototype. It was created to serve as a visual aid of the design. Prototyping will be continued with the purpose of quick assembly testing.</w:t>
      </w:r>
    </w:p>
    <w:p w14:paraId="460190B4" w14:textId="77777777" w:rsidR="00B507EE" w:rsidRDefault="00B507EE" w:rsidP="00B507EE">
      <w:pPr>
        <w:pStyle w:val="BodyText"/>
        <w:keepNext/>
        <w:jc w:val="center"/>
      </w:pPr>
      <w:r>
        <w:rPr>
          <w:noProof/>
        </w:rPr>
        <w:drawing>
          <wp:inline distT="0" distB="0" distL="0" distR="0" wp14:anchorId="59C975D7" wp14:editId="20BA8E14">
            <wp:extent cx="3130412" cy="2993795"/>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1516.JPG"/>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3134867" cy="2998056"/>
                    </a:xfrm>
                    <a:prstGeom prst="rect">
                      <a:avLst/>
                    </a:prstGeom>
                    <a:ln>
                      <a:noFill/>
                    </a:ln>
                    <a:extLst>
                      <a:ext uri="{53640926-AAD7-44D8-BBD7-CCE9431645EC}">
                        <a14:shadowObscured xmlns:a14="http://schemas.microsoft.com/office/drawing/2010/main"/>
                      </a:ext>
                    </a:extLst>
                  </pic:spPr>
                </pic:pic>
              </a:graphicData>
            </a:graphic>
          </wp:inline>
        </w:drawing>
      </w:r>
    </w:p>
    <w:p w14:paraId="45192A20" w14:textId="768D18EA" w:rsidR="00B507EE" w:rsidRPr="003924C5"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E96B85">
        <w:rPr>
          <w:noProof/>
        </w:rPr>
        <w:t>19</w:t>
      </w:r>
      <w:r>
        <w:rPr>
          <w:noProof/>
        </w:rPr>
        <w:fldChar w:fldCharType="end"/>
      </w:r>
      <w:r>
        <w:t>: Initial Prototype</w:t>
      </w:r>
    </w:p>
    <w:p w14:paraId="7171D434" w14:textId="77777777" w:rsidR="00B507EE" w:rsidRDefault="00B507EE" w:rsidP="00B507EE">
      <w:pPr>
        <w:pStyle w:val="Heading1"/>
        <w:pageBreakBefore/>
      </w:pPr>
      <w:bookmarkStart w:id="854" w:name="_Toc513235981"/>
      <w:bookmarkStart w:id="855" w:name="_Toc513237003"/>
      <w:bookmarkStart w:id="856" w:name="_Toc513238011"/>
      <w:bookmarkStart w:id="857" w:name="_Toc513239523"/>
      <w:bookmarkStart w:id="858" w:name="_Toc472068918"/>
      <w:bookmarkStart w:id="859" w:name="_Toc484367000"/>
      <w:bookmarkStart w:id="860" w:name="_Toc513144315"/>
      <w:bookmarkStart w:id="861" w:name="_Toc513229799"/>
      <w:bookmarkStart w:id="862" w:name="_Toc513230509"/>
      <w:bookmarkStart w:id="863" w:name="_Toc513232000"/>
      <w:bookmarkStart w:id="864" w:name="_Toc513232497"/>
      <w:bookmarkStart w:id="865" w:name="_Toc513233207"/>
      <w:bookmarkStart w:id="866" w:name="_Toc513233499"/>
      <w:bookmarkStart w:id="867" w:name="_Toc513233791"/>
      <w:bookmarkStart w:id="868" w:name="_Toc513234667"/>
      <w:bookmarkStart w:id="869" w:name="_Toc523315751"/>
      <w:r w:rsidRPr="00BD7CEC">
        <w:lastRenderedPageBreak/>
        <w:t>PROPOSED DESIGN – First Semester</w:t>
      </w:r>
      <w:bookmarkEnd w:id="854"/>
      <w:bookmarkEnd w:id="855"/>
      <w:bookmarkEnd w:id="856"/>
      <w:bookmarkEnd w:id="857"/>
      <w:bookmarkEnd w:id="869"/>
      <w:r w:rsidRPr="00BD7CEC">
        <w:t xml:space="preserve"> </w:t>
      </w:r>
      <w:bookmarkEnd w:id="858"/>
      <w:bookmarkEnd w:id="859"/>
      <w:bookmarkEnd w:id="860"/>
      <w:bookmarkEnd w:id="861"/>
      <w:bookmarkEnd w:id="862"/>
      <w:bookmarkEnd w:id="863"/>
      <w:bookmarkEnd w:id="864"/>
      <w:bookmarkEnd w:id="865"/>
      <w:bookmarkEnd w:id="866"/>
      <w:bookmarkEnd w:id="867"/>
      <w:bookmarkEnd w:id="868"/>
    </w:p>
    <w:p w14:paraId="36E6D324" w14:textId="77777777" w:rsidR="00B507EE" w:rsidRDefault="00B507EE" w:rsidP="00B507EE">
      <w:pPr>
        <w:pStyle w:val="BodyText"/>
      </w:pPr>
      <w:r>
        <w:t>The following section details the plan for implementing and furthering the design. It also includes the resources that will be required for implementation and the bill of materials for the design. The schedule and budget for the upcoming semester will be detailed in this section. The Solidworks models of the assembled design and parts will also be shown.</w:t>
      </w:r>
    </w:p>
    <w:p w14:paraId="503ED67B" w14:textId="77777777" w:rsidR="00B507EE" w:rsidRDefault="00B507EE" w:rsidP="00B507EE">
      <w:pPr>
        <w:pStyle w:val="Heading2"/>
      </w:pPr>
      <w:bookmarkStart w:id="870" w:name="_Toc513229800"/>
      <w:bookmarkStart w:id="871" w:name="_Toc513230510"/>
      <w:bookmarkStart w:id="872" w:name="_Toc513232001"/>
      <w:bookmarkStart w:id="873" w:name="_Toc513232498"/>
      <w:bookmarkStart w:id="874" w:name="_Toc513233208"/>
      <w:bookmarkStart w:id="875" w:name="_Toc513233500"/>
      <w:bookmarkStart w:id="876" w:name="_Toc513233792"/>
      <w:bookmarkStart w:id="877" w:name="_Toc513234668"/>
      <w:bookmarkStart w:id="878" w:name="_Toc513235982"/>
      <w:bookmarkStart w:id="879" w:name="_Toc513237004"/>
      <w:bookmarkStart w:id="880" w:name="_Toc513238012"/>
      <w:bookmarkStart w:id="881" w:name="_Toc513239524"/>
      <w:bookmarkStart w:id="882" w:name="_Toc523315752"/>
      <w:r>
        <w:t>Description of Implementation Plan</w:t>
      </w:r>
      <w:bookmarkEnd w:id="870"/>
      <w:bookmarkEnd w:id="871"/>
      <w:bookmarkEnd w:id="872"/>
      <w:bookmarkEnd w:id="873"/>
      <w:bookmarkEnd w:id="874"/>
      <w:bookmarkEnd w:id="875"/>
      <w:bookmarkEnd w:id="876"/>
      <w:bookmarkEnd w:id="877"/>
      <w:bookmarkEnd w:id="878"/>
      <w:bookmarkEnd w:id="879"/>
      <w:bookmarkEnd w:id="880"/>
      <w:bookmarkEnd w:id="881"/>
      <w:bookmarkEnd w:id="882"/>
    </w:p>
    <w:p w14:paraId="15B714B0" w14:textId="77777777" w:rsidR="00B507EE" w:rsidRDefault="00B507EE" w:rsidP="00B507EE">
      <w:pPr>
        <w:pStyle w:val="BodyText"/>
      </w:pPr>
      <w:r>
        <w:t>The first step in implementing the design is to produce more detailed specifications using the current drawings. Parts of the design have not been validated mathematically, so that will be a future requirement. Bolt calculations for the radome mounting plate need to be readdressed in order to produce finite specifications. These calculations may also reveal design flaws or weaknesses that will need to be addressed. After all the parts have been validated and design changes have been made, a second iteration of 3D printed prototyping will be completed. This prototype will be used to test the assembly time of the entire test fixture. Next, load and power estimations will be completed for the whole fixture. The team will also decide what will be used to power the fixture. After the power calculations are completed, a third iteration of calculations will be completed if necessary. Because this project is iterative in nature, the design will likely change before the end of the semester. Several rounds of calculations and prototyping may be the end result of this project.</w:t>
      </w:r>
    </w:p>
    <w:p w14:paraId="2BA15BE9" w14:textId="77777777" w:rsidR="00B507EE" w:rsidRDefault="00B507EE" w:rsidP="00B507EE">
      <w:pPr>
        <w:pStyle w:val="Heading2"/>
      </w:pPr>
      <w:bookmarkStart w:id="883" w:name="_Toc513229801"/>
      <w:bookmarkStart w:id="884" w:name="_Toc513230511"/>
      <w:bookmarkStart w:id="885" w:name="_Toc513232002"/>
      <w:bookmarkStart w:id="886" w:name="_Toc513232499"/>
      <w:bookmarkStart w:id="887" w:name="_Toc513233209"/>
      <w:bookmarkStart w:id="888" w:name="_Toc513233501"/>
      <w:bookmarkStart w:id="889" w:name="_Toc513233793"/>
      <w:bookmarkStart w:id="890" w:name="_Toc513234669"/>
      <w:bookmarkStart w:id="891" w:name="_Toc513235983"/>
      <w:bookmarkStart w:id="892" w:name="_Toc513237005"/>
      <w:bookmarkStart w:id="893" w:name="_Toc513238013"/>
      <w:bookmarkStart w:id="894" w:name="_Toc513239525"/>
      <w:bookmarkStart w:id="895" w:name="_Toc523315753"/>
      <w:r>
        <w:t>Resources Needed</w:t>
      </w:r>
      <w:bookmarkEnd w:id="883"/>
      <w:bookmarkEnd w:id="884"/>
      <w:bookmarkEnd w:id="885"/>
      <w:bookmarkEnd w:id="886"/>
      <w:bookmarkEnd w:id="887"/>
      <w:bookmarkEnd w:id="888"/>
      <w:bookmarkEnd w:id="889"/>
      <w:bookmarkEnd w:id="890"/>
      <w:bookmarkEnd w:id="891"/>
      <w:bookmarkEnd w:id="892"/>
      <w:bookmarkEnd w:id="893"/>
      <w:bookmarkEnd w:id="894"/>
      <w:bookmarkEnd w:id="895"/>
    </w:p>
    <w:p w14:paraId="684FC76B" w14:textId="6A8BA4D4" w:rsidR="00B507EE" w:rsidRDefault="00B507EE" w:rsidP="00B507EE">
      <w:pPr>
        <w:pStyle w:val="BodyText"/>
      </w:pPr>
      <w:r>
        <w:t>The bill of materials for the proposed design can be found in Appendix B. This details all the necessary components to construct a full-scale fixture. It includes the part</w:t>
      </w:r>
      <w:r w:rsidR="008B7A76">
        <w:t xml:space="preserve"> des</w:t>
      </w:r>
      <w:r>
        <w:t>cription, unit cost, total cost, and a link to where the item cam be purchased. It is important to note the bill of materials does not include any labor costs that may be required to</w:t>
      </w:r>
      <w:r w:rsidR="008B7A76">
        <w:t xml:space="preserve"> build</w:t>
      </w:r>
      <w:r>
        <w:t xml:space="preserve"> the </w:t>
      </w:r>
      <w:r w:rsidR="00CD46BC">
        <w:t>full-size</w:t>
      </w:r>
      <w:r>
        <w:t xml:space="preserve"> test fixture. Other resources that will be required for implementation will be computer software. ANSYS and SolidWorks will be utilized to simulate and model the test fixture. Another resource that will be needed for prototyping is a 3D printer.  In addition, the team will need various textbooks and online reso</w:t>
      </w:r>
      <w:r w:rsidR="008B7A76">
        <w:t xml:space="preserve">urces to continue to refine </w:t>
      </w:r>
      <w:r>
        <w:t>the test fixture design.</w:t>
      </w:r>
    </w:p>
    <w:p w14:paraId="57A2428A" w14:textId="77777777" w:rsidR="00B507EE" w:rsidRDefault="00B507EE" w:rsidP="00B507EE">
      <w:pPr>
        <w:pStyle w:val="Heading2"/>
      </w:pPr>
      <w:bookmarkStart w:id="896" w:name="_Toc513229802"/>
      <w:bookmarkStart w:id="897" w:name="_Toc513230512"/>
      <w:bookmarkStart w:id="898" w:name="_Toc513232003"/>
      <w:bookmarkStart w:id="899" w:name="_Toc513232500"/>
      <w:bookmarkStart w:id="900" w:name="_Toc513233210"/>
      <w:bookmarkStart w:id="901" w:name="_Toc513233502"/>
      <w:bookmarkStart w:id="902" w:name="_Toc513233794"/>
      <w:bookmarkStart w:id="903" w:name="_Toc513234670"/>
      <w:bookmarkStart w:id="904" w:name="_Toc513235984"/>
      <w:bookmarkStart w:id="905" w:name="_Toc513237006"/>
      <w:bookmarkStart w:id="906" w:name="_Toc513238014"/>
      <w:bookmarkStart w:id="907" w:name="_Toc513239526"/>
      <w:bookmarkStart w:id="908" w:name="_Toc523315754"/>
      <w:r>
        <w:t>Implementation Scheduling and Budget</w:t>
      </w:r>
      <w:bookmarkEnd w:id="896"/>
      <w:bookmarkEnd w:id="897"/>
      <w:bookmarkEnd w:id="898"/>
      <w:bookmarkEnd w:id="899"/>
      <w:bookmarkEnd w:id="900"/>
      <w:bookmarkEnd w:id="901"/>
      <w:bookmarkEnd w:id="902"/>
      <w:bookmarkEnd w:id="903"/>
      <w:bookmarkEnd w:id="904"/>
      <w:bookmarkEnd w:id="905"/>
      <w:bookmarkEnd w:id="906"/>
      <w:bookmarkEnd w:id="907"/>
      <w:bookmarkEnd w:id="908"/>
    </w:p>
    <w:p w14:paraId="06DF8CD7" w14:textId="77777777" w:rsidR="00B507EE" w:rsidRPr="00AB3232" w:rsidRDefault="00B507EE" w:rsidP="00B507EE">
      <w:pPr>
        <w:pStyle w:val="BodyText"/>
      </w:pPr>
      <w:r>
        <w:t>Table 4 shows the scheduling for the implementation procedure as described in 6.1. The dates are tentative and will be revised as the semester progresses. The scheduling may also have to be accelerated based on capstone requirements.</w:t>
      </w:r>
    </w:p>
    <w:p w14:paraId="492ACC60" w14:textId="77777777" w:rsidR="00B507EE" w:rsidRDefault="00B507EE" w:rsidP="00B507EE">
      <w:pPr>
        <w:pStyle w:val="Caption"/>
        <w:keepNext/>
        <w:jc w:val="center"/>
      </w:pPr>
      <w:r>
        <w:t xml:space="preserve">Table </w:t>
      </w:r>
      <w:r>
        <w:rPr>
          <w:noProof/>
        </w:rPr>
        <w:fldChar w:fldCharType="begin"/>
      </w:r>
      <w:r>
        <w:rPr>
          <w:noProof/>
        </w:rPr>
        <w:instrText xml:space="preserve"> SEQ Table \* ARABIC </w:instrText>
      </w:r>
      <w:r>
        <w:rPr>
          <w:noProof/>
        </w:rPr>
        <w:fldChar w:fldCharType="separate"/>
      </w:r>
      <w:r>
        <w:rPr>
          <w:noProof/>
        </w:rPr>
        <w:t>4</w:t>
      </w:r>
      <w:r>
        <w:rPr>
          <w:noProof/>
        </w:rPr>
        <w:fldChar w:fldCharType="end"/>
      </w:r>
      <w:r>
        <w:t>: Schedule</w:t>
      </w:r>
    </w:p>
    <w:tbl>
      <w:tblPr>
        <w:tblStyle w:val="GridTable4-Accent1"/>
        <w:tblW w:w="0" w:type="auto"/>
        <w:jc w:val="center"/>
        <w:tblLook w:val="0420" w:firstRow="1" w:lastRow="0" w:firstColumn="0" w:lastColumn="0" w:noHBand="0" w:noVBand="1"/>
      </w:tblPr>
      <w:tblGrid>
        <w:gridCol w:w="4675"/>
        <w:gridCol w:w="2930"/>
      </w:tblGrid>
      <w:tr w:rsidR="00B507EE" w14:paraId="7ED2967C" w14:textId="77777777" w:rsidTr="0001528F">
        <w:trPr>
          <w:cnfStyle w:val="100000000000" w:firstRow="1" w:lastRow="0" w:firstColumn="0" w:lastColumn="0" w:oddVBand="0" w:evenVBand="0" w:oddHBand="0" w:evenHBand="0" w:firstRowFirstColumn="0" w:firstRowLastColumn="0" w:lastRowFirstColumn="0" w:lastRowLastColumn="0"/>
          <w:jc w:val="center"/>
        </w:trPr>
        <w:tc>
          <w:tcPr>
            <w:tcW w:w="4675" w:type="dxa"/>
          </w:tcPr>
          <w:p w14:paraId="09EF6887" w14:textId="77777777" w:rsidR="00B507EE" w:rsidRDefault="00B507EE" w:rsidP="0001528F">
            <w:pPr>
              <w:pStyle w:val="BodyText"/>
            </w:pPr>
            <w:r>
              <w:t>Task</w:t>
            </w:r>
          </w:p>
        </w:tc>
        <w:tc>
          <w:tcPr>
            <w:tcW w:w="2930" w:type="dxa"/>
          </w:tcPr>
          <w:p w14:paraId="4089BADD" w14:textId="77777777" w:rsidR="00B507EE" w:rsidRDefault="00B507EE" w:rsidP="0001528F">
            <w:pPr>
              <w:pStyle w:val="BodyText"/>
            </w:pPr>
            <w:r>
              <w:t>Estimated Completion Date</w:t>
            </w:r>
          </w:p>
        </w:tc>
      </w:tr>
      <w:tr w:rsidR="00B507EE" w14:paraId="44C57FA1" w14:textId="77777777" w:rsidTr="0001528F">
        <w:trPr>
          <w:cnfStyle w:val="000000100000" w:firstRow="0" w:lastRow="0" w:firstColumn="0" w:lastColumn="0" w:oddVBand="0" w:evenVBand="0" w:oddHBand="1" w:evenHBand="0" w:firstRowFirstColumn="0" w:firstRowLastColumn="0" w:lastRowFirstColumn="0" w:lastRowLastColumn="0"/>
          <w:jc w:val="center"/>
        </w:trPr>
        <w:tc>
          <w:tcPr>
            <w:tcW w:w="4675" w:type="dxa"/>
          </w:tcPr>
          <w:p w14:paraId="6FE409F5" w14:textId="77777777" w:rsidR="00B507EE" w:rsidRDefault="00B507EE" w:rsidP="0001528F">
            <w:pPr>
              <w:pStyle w:val="BodyText"/>
            </w:pPr>
            <w:r>
              <w:t>Produce Specifications</w:t>
            </w:r>
          </w:p>
        </w:tc>
        <w:tc>
          <w:tcPr>
            <w:tcW w:w="2930" w:type="dxa"/>
          </w:tcPr>
          <w:p w14:paraId="1A5EE009" w14:textId="77777777" w:rsidR="00B507EE" w:rsidRDefault="00B507EE" w:rsidP="0001528F">
            <w:pPr>
              <w:pStyle w:val="BodyText"/>
            </w:pPr>
            <w:r>
              <w:t>September 10</w:t>
            </w:r>
            <w:r w:rsidRPr="4505BAF0">
              <w:rPr>
                <w:vertAlign w:val="superscript"/>
              </w:rPr>
              <w:t>th</w:t>
            </w:r>
            <w:r>
              <w:t>, 2018</w:t>
            </w:r>
          </w:p>
        </w:tc>
      </w:tr>
      <w:tr w:rsidR="00B507EE" w14:paraId="3F89866E" w14:textId="77777777" w:rsidTr="0001528F">
        <w:trPr>
          <w:jc w:val="center"/>
        </w:trPr>
        <w:tc>
          <w:tcPr>
            <w:tcW w:w="4675" w:type="dxa"/>
          </w:tcPr>
          <w:p w14:paraId="67BE0C77" w14:textId="77777777" w:rsidR="00B507EE" w:rsidRDefault="00B507EE" w:rsidP="0001528F">
            <w:pPr>
              <w:pStyle w:val="BodyText"/>
              <w:tabs>
                <w:tab w:val="left" w:pos="965"/>
              </w:tabs>
            </w:pPr>
            <w:r>
              <w:t>2</w:t>
            </w:r>
            <w:r w:rsidRPr="00F65A8E">
              <w:rPr>
                <w:vertAlign w:val="superscript"/>
              </w:rPr>
              <w:t>nd</w:t>
            </w:r>
            <w:r>
              <w:t xml:space="preserve"> Iteration Bolt Calculations</w:t>
            </w:r>
          </w:p>
        </w:tc>
        <w:tc>
          <w:tcPr>
            <w:tcW w:w="2930" w:type="dxa"/>
          </w:tcPr>
          <w:p w14:paraId="00F12E4A" w14:textId="77777777" w:rsidR="00B507EE" w:rsidRDefault="00B507EE" w:rsidP="0001528F">
            <w:pPr>
              <w:pStyle w:val="BodyText"/>
            </w:pPr>
            <w:r>
              <w:t>September 24</w:t>
            </w:r>
            <w:r w:rsidRPr="4505BAF0">
              <w:rPr>
                <w:vertAlign w:val="superscript"/>
              </w:rPr>
              <w:t>th</w:t>
            </w:r>
            <w:r>
              <w:t>, 2018</w:t>
            </w:r>
          </w:p>
        </w:tc>
      </w:tr>
      <w:tr w:rsidR="00B507EE" w14:paraId="28D5CA09" w14:textId="77777777" w:rsidTr="0001528F">
        <w:trPr>
          <w:cnfStyle w:val="000000100000" w:firstRow="0" w:lastRow="0" w:firstColumn="0" w:lastColumn="0" w:oddVBand="0" w:evenVBand="0" w:oddHBand="1" w:evenHBand="0" w:firstRowFirstColumn="0" w:firstRowLastColumn="0" w:lastRowFirstColumn="0" w:lastRowLastColumn="0"/>
          <w:jc w:val="center"/>
        </w:trPr>
        <w:tc>
          <w:tcPr>
            <w:tcW w:w="4675" w:type="dxa"/>
          </w:tcPr>
          <w:p w14:paraId="19F6F09F" w14:textId="77777777" w:rsidR="00B507EE" w:rsidRDefault="00B507EE" w:rsidP="0001528F">
            <w:pPr>
              <w:pStyle w:val="BodyText"/>
              <w:tabs>
                <w:tab w:val="left" w:pos="965"/>
              </w:tabs>
            </w:pPr>
            <w:r>
              <w:t>2</w:t>
            </w:r>
            <w:r w:rsidRPr="00BD7FC1">
              <w:rPr>
                <w:vertAlign w:val="superscript"/>
              </w:rPr>
              <w:t>nd</w:t>
            </w:r>
            <w:r>
              <w:t xml:space="preserve"> Iteration of Prototyping</w:t>
            </w:r>
          </w:p>
        </w:tc>
        <w:tc>
          <w:tcPr>
            <w:tcW w:w="2930" w:type="dxa"/>
          </w:tcPr>
          <w:p w14:paraId="3179CDB8" w14:textId="77777777" w:rsidR="00B507EE" w:rsidRDefault="00B507EE" w:rsidP="0001528F">
            <w:pPr>
              <w:pStyle w:val="BodyText"/>
            </w:pPr>
            <w:r>
              <w:t>October 15</w:t>
            </w:r>
            <w:r w:rsidRPr="4505BAF0">
              <w:rPr>
                <w:vertAlign w:val="superscript"/>
              </w:rPr>
              <w:t>th</w:t>
            </w:r>
            <w:r>
              <w:t>, 2018</w:t>
            </w:r>
          </w:p>
        </w:tc>
      </w:tr>
      <w:tr w:rsidR="00B507EE" w14:paraId="0008D534" w14:textId="77777777" w:rsidTr="0001528F">
        <w:trPr>
          <w:jc w:val="center"/>
        </w:trPr>
        <w:tc>
          <w:tcPr>
            <w:tcW w:w="4675" w:type="dxa"/>
          </w:tcPr>
          <w:p w14:paraId="2CB48BF8" w14:textId="77777777" w:rsidR="00B507EE" w:rsidRDefault="00B507EE" w:rsidP="0001528F">
            <w:pPr>
              <w:pStyle w:val="BodyText"/>
            </w:pPr>
            <w:r>
              <w:t>Quick Assembly Testing</w:t>
            </w:r>
          </w:p>
        </w:tc>
        <w:tc>
          <w:tcPr>
            <w:tcW w:w="2930" w:type="dxa"/>
          </w:tcPr>
          <w:p w14:paraId="256A74A0" w14:textId="77777777" w:rsidR="00B507EE" w:rsidRDefault="00B507EE" w:rsidP="0001528F">
            <w:pPr>
              <w:pStyle w:val="BodyText"/>
            </w:pPr>
            <w:r>
              <w:t>October 22</w:t>
            </w:r>
            <w:r w:rsidRPr="21DBBBAC">
              <w:rPr>
                <w:vertAlign w:val="superscript"/>
              </w:rPr>
              <w:t>nd</w:t>
            </w:r>
            <w:r>
              <w:t>, 2018</w:t>
            </w:r>
          </w:p>
        </w:tc>
      </w:tr>
      <w:tr w:rsidR="00B507EE" w14:paraId="5256BB0D" w14:textId="77777777" w:rsidTr="0001528F">
        <w:trPr>
          <w:cnfStyle w:val="000000100000" w:firstRow="0" w:lastRow="0" w:firstColumn="0" w:lastColumn="0" w:oddVBand="0" w:evenVBand="0" w:oddHBand="1" w:evenHBand="0" w:firstRowFirstColumn="0" w:firstRowLastColumn="0" w:lastRowFirstColumn="0" w:lastRowLastColumn="0"/>
          <w:jc w:val="center"/>
        </w:trPr>
        <w:tc>
          <w:tcPr>
            <w:tcW w:w="4675" w:type="dxa"/>
          </w:tcPr>
          <w:p w14:paraId="6DE7CC68" w14:textId="77777777" w:rsidR="00B507EE" w:rsidRDefault="00B507EE" w:rsidP="0001528F">
            <w:pPr>
              <w:pStyle w:val="BodyText"/>
            </w:pPr>
            <w:r>
              <w:t>FEA Temperature Profile Modeling</w:t>
            </w:r>
          </w:p>
        </w:tc>
        <w:tc>
          <w:tcPr>
            <w:tcW w:w="2930" w:type="dxa"/>
          </w:tcPr>
          <w:p w14:paraId="7099AB8A" w14:textId="77777777" w:rsidR="00B507EE" w:rsidRDefault="00B507EE" w:rsidP="0001528F">
            <w:pPr>
              <w:pStyle w:val="BodyText"/>
            </w:pPr>
            <w:r>
              <w:t>October 22</w:t>
            </w:r>
            <w:r w:rsidRPr="4505BAF0">
              <w:rPr>
                <w:vertAlign w:val="superscript"/>
              </w:rPr>
              <w:t>nd</w:t>
            </w:r>
            <w:r>
              <w:t>, 2018</w:t>
            </w:r>
          </w:p>
        </w:tc>
      </w:tr>
      <w:tr w:rsidR="00B507EE" w14:paraId="51B666B2" w14:textId="77777777" w:rsidTr="0001528F">
        <w:trPr>
          <w:jc w:val="center"/>
        </w:trPr>
        <w:tc>
          <w:tcPr>
            <w:tcW w:w="4675" w:type="dxa"/>
          </w:tcPr>
          <w:p w14:paraId="6452CD8B" w14:textId="77777777" w:rsidR="00B507EE" w:rsidRDefault="00B507EE" w:rsidP="0001528F">
            <w:pPr>
              <w:pStyle w:val="BodyText"/>
            </w:pPr>
            <w:r>
              <w:t>Load and Power Estimates</w:t>
            </w:r>
          </w:p>
        </w:tc>
        <w:tc>
          <w:tcPr>
            <w:tcW w:w="2930" w:type="dxa"/>
          </w:tcPr>
          <w:p w14:paraId="57A435F2" w14:textId="77777777" w:rsidR="00B507EE" w:rsidRDefault="00B507EE" w:rsidP="0001528F">
            <w:pPr>
              <w:pStyle w:val="BodyText"/>
            </w:pPr>
            <w:r>
              <w:t>November 5</w:t>
            </w:r>
            <w:r w:rsidRPr="4505BAF0">
              <w:rPr>
                <w:vertAlign w:val="superscript"/>
              </w:rPr>
              <w:t>th</w:t>
            </w:r>
            <w:r>
              <w:t>, 2018</w:t>
            </w:r>
          </w:p>
        </w:tc>
      </w:tr>
      <w:tr w:rsidR="00B507EE" w14:paraId="6B7012DC" w14:textId="77777777" w:rsidTr="0001528F">
        <w:trPr>
          <w:cnfStyle w:val="000000100000" w:firstRow="0" w:lastRow="0" w:firstColumn="0" w:lastColumn="0" w:oddVBand="0" w:evenVBand="0" w:oddHBand="1" w:evenHBand="0" w:firstRowFirstColumn="0" w:firstRowLastColumn="0" w:lastRowFirstColumn="0" w:lastRowLastColumn="0"/>
          <w:jc w:val="center"/>
        </w:trPr>
        <w:tc>
          <w:tcPr>
            <w:tcW w:w="4675" w:type="dxa"/>
          </w:tcPr>
          <w:p w14:paraId="5D8E9613" w14:textId="77777777" w:rsidR="00B507EE" w:rsidRDefault="00B507EE" w:rsidP="0001528F">
            <w:pPr>
              <w:pStyle w:val="BodyText"/>
            </w:pPr>
            <w:r>
              <w:t>3</w:t>
            </w:r>
            <w:r w:rsidRPr="000A547E">
              <w:rPr>
                <w:vertAlign w:val="superscript"/>
              </w:rPr>
              <w:t>rd</w:t>
            </w:r>
            <w:r>
              <w:t xml:space="preserve"> Iteration of Calculations</w:t>
            </w:r>
          </w:p>
        </w:tc>
        <w:tc>
          <w:tcPr>
            <w:tcW w:w="2930" w:type="dxa"/>
          </w:tcPr>
          <w:p w14:paraId="422047D2" w14:textId="77777777" w:rsidR="00B507EE" w:rsidRDefault="00B507EE" w:rsidP="0001528F">
            <w:pPr>
              <w:pStyle w:val="BodyText"/>
            </w:pPr>
            <w:r>
              <w:t>November 26</w:t>
            </w:r>
            <w:r w:rsidRPr="4505BAF0">
              <w:rPr>
                <w:vertAlign w:val="superscript"/>
              </w:rPr>
              <w:t>th</w:t>
            </w:r>
            <w:r>
              <w:t>, 2018</w:t>
            </w:r>
          </w:p>
        </w:tc>
      </w:tr>
      <w:tr w:rsidR="00B507EE" w14:paraId="507E8956" w14:textId="77777777" w:rsidTr="0001528F">
        <w:trPr>
          <w:jc w:val="center"/>
        </w:trPr>
        <w:tc>
          <w:tcPr>
            <w:tcW w:w="4675" w:type="dxa"/>
          </w:tcPr>
          <w:p w14:paraId="45907E61" w14:textId="77777777" w:rsidR="00B507EE" w:rsidRDefault="00B507EE" w:rsidP="0001528F">
            <w:pPr>
              <w:pStyle w:val="BodyText"/>
            </w:pPr>
            <w:r>
              <w:t>3</w:t>
            </w:r>
            <w:r w:rsidRPr="000A547E">
              <w:rPr>
                <w:vertAlign w:val="superscript"/>
              </w:rPr>
              <w:t>rd</w:t>
            </w:r>
            <w:r>
              <w:t xml:space="preserve"> Iteration of Prototyping</w:t>
            </w:r>
          </w:p>
        </w:tc>
        <w:tc>
          <w:tcPr>
            <w:tcW w:w="2930" w:type="dxa"/>
          </w:tcPr>
          <w:p w14:paraId="534D1DD6" w14:textId="77777777" w:rsidR="00B507EE" w:rsidRDefault="00B507EE" w:rsidP="0001528F">
            <w:pPr>
              <w:pStyle w:val="BodyText"/>
            </w:pPr>
            <w:r>
              <w:t>December 5</w:t>
            </w:r>
            <w:r w:rsidRPr="4505BAF0">
              <w:rPr>
                <w:vertAlign w:val="superscript"/>
              </w:rPr>
              <w:t>th</w:t>
            </w:r>
            <w:r>
              <w:t>, 2018</w:t>
            </w:r>
          </w:p>
        </w:tc>
      </w:tr>
    </w:tbl>
    <w:p w14:paraId="216785FB" w14:textId="77777777" w:rsidR="00B507EE" w:rsidRPr="002767C9" w:rsidRDefault="00B507EE" w:rsidP="00B507EE">
      <w:pPr>
        <w:pStyle w:val="BodyText"/>
      </w:pPr>
    </w:p>
    <w:p w14:paraId="1B8BAA94" w14:textId="36102769" w:rsidR="00B507EE" w:rsidRPr="00776EAB" w:rsidRDefault="00B507EE" w:rsidP="00B507EE">
      <w:pPr>
        <w:rPr>
          <w:rFonts w:cs="Times New Roman"/>
        </w:rPr>
      </w:pPr>
      <w:bookmarkStart w:id="909" w:name="_Toc513229803"/>
      <w:bookmarkStart w:id="910" w:name="_Toc513230513"/>
      <w:bookmarkStart w:id="911" w:name="_Toc513232004"/>
      <w:bookmarkStart w:id="912" w:name="_Toc513232501"/>
      <w:bookmarkStart w:id="913" w:name="_Toc513233211"/>
      <w:bookmarkStart w:id="914" w:name="_Toc513233503"/>
      <w:bookmarkStart w:id="915" w:name="_Toc513233795"/>
      <w:bookmarkStart w:id="916" w:name="_Toc513234671"/>
      <w:bookmarkStart w:id="917" w:name="_Toc513235985"/>
      <w:r w:rsidRPr="00BD6813">
        <w:lastRenderedPageBreak/>
        <w:t>As this is an analytical project, all</w:t>
      </w:r>
      <w:r w:rsidRPr="3B713B9A">
        <w:rPr>
          <w:rFonts w:cs="Times New Roman"/>
        </w:rPr>
        <w:t xml:space="preserve"> of the team’s expenses will come from 3D </w:t>
      </w:r>
      <w:r w:rsidR="00CD46BC" w:rsidRPr="3B713B9A">
        <w:rPr>
          <w:rFonts w:cs="Times New Roman"/>
        </w:rPr>
        <w:t>printing.</w:t>
      </w:r>
      <w:r w:rsidRPr="3B713B9A">
        <w:rPr>
          <w:rFonts w:cs="Times New Roman"/>
        </w:rPr>
        <w:t xml:space="preserve"> The overall budget of this project is </w:t>
      </w:r>
      <w:r>
        <w:rPr>
          <w:rFonts w:cs="Times New Roman"/>
        </w:rPr>
        <w:t>approximat</w:t>
      </w:r>
      <w:r w:rsidR="001F3A8F">
        <w:rPr>
          <w:rFonts w:cs="Times New Roman"/>
        </w:rPr>
        <w:t>e</w:t>
      </w:r>
      <w:r>
        <w:rPr>
          <w:rFonts w:cs="Times New Roman"/>
        </w:rPr>
        <w:t>ly</w:t>
      </w:r>
      <w:r w:rsidRPr="3B713B9A">
        <w:rPr>
          <w:rFonts w:cs="Times New Roman"/>
        </w:rPr>
        <w:t xml:space="preserve"> $800 </w:t>
      </w:r>
      <w:r>
        <w:rPr>
          <w:rFonts w:cs="Times New Roman"/>
        </w:rPr>
        <w:t>which was supplied by the university</w:t>
      </w:r>
      <w:r w:rsidRPr="3B713B9A">
        <w:rPr>
          <w:rFonts w:cs="Times New Roman"/>
        </w:rPr>
        <w:t xml:space="preserve">. However, the team </w:t>
      </w:r>
      <w:r>
        <w:rPr>
          <w:rFonts w:cs="Times New Roman"/>
        </w:rPr>
        <w:t>intends to use less than</w:t>
      </w:r>
      <w:r w:rsidRPr="3B713B9A">
        <w:rPr>
          <w:rFonts w:cs="Times New Roman"/>
        </w:rPr>
        <w:t xml:space="preserve"> $200 on 3D printing for prototyping purposes. At this point in time </w:t>
      </w:r>
      <w:r>
        <w:rPr>
          <w:rFonts w:cs="Times New Roman"/>
        </w:rPr>
        <w:t>3D printing</w:t>
      </w:r>
      <w:r w:rsidRPr="3B713B9A">
        <w:rPr>
          <w:rFonts w:cs="Times New Roman"/>
        </w:rPr>
        <w:t xml:space="preserve"> is the only expense, however another potential area of cost is </w:t>
      </w:r>
      <w:r>
        <w:rPr>
          <w:rFonts w:cs="Times New Roman"/>
        </w:rPr>
        <w:t xml:space="preserve">analytical </w:t>
      </w:r>
      <w:r w:rsidRPr="3B713B9A">
        <w:rPr>
          <w:rFonts w:cs="Times New Roman"/>
        </w:rPr>
        <w:t>software. Currently only $12.50 has been spent on 3D printing for the proof of concept prototype. The MakerLab on campus will be used to print the prototype.</w:t>
      </w:r>
      <w:bookmarkEnd w:id="909"/>
      <w:bookmarkEnd w:id="910"/>
      <w:bookmarkEnd w:id="911"/>
      <w:bookmarkEnd w:id="912"/>
      <w:bookmarkEnd w:id="913"/>
      <w:bookmarkEnd w:id="914"/>
      <w:bookmarkEnd w:id="915"/>
      <w:bookmarkEnd w:id="916"/>
      <w:bookmarkEnd w:id="917"/>
    </w:p>
    <w:p w14:paraId="581BB2AD" w14:textId="77777777" w:rsidR="00B507EE" w:rsidRPr="002864E2" w:rsidRDefault="00B507EE" w:rsidP="00B507EE">
      <w:pPr>
        <w:pStyle w:val="BodyText"/>
      </w:pPr>
    </w:p>
    <w:p w14:paraId="39A2788E" w14:textId="77777777" w:rsidR="00B507EE" w:rsidRDefault="00B507EE" w:rsidP="00B507EE">
      <w:pPr>
        <w:pStyle w:val="Heading2"/>
      </w:pPr>
      <w:bookmarkStart w:id="918" w:name="_Toc513229804"/>
      <w:bookmarkStart w:id="919" w:name="_Toc513230514"/>
      <w:bookmarkStart w:id="920" w:name="_Toc513232005"/>
      <w:bookmarkStart w:id="921" w:name="_Toc513232502"/>
      <w:bookmarkStart w:id="922" w:name="_Toc513233212"/>
      <w:bookmarkStart w:id="923" w:name="_Toc513233504"/>
      <w:bookmarkStart w:id="924" w:name="_Toc513233796"/>
      <w:bookmarkStart w:id="925" w:name="_Toc513234672"/>
      <w:bookmarkStart w:id="926" w:name="_Toc513235986"/>
      <w:bookmarkStart w:id="927" w:name="_Toc513237007"/>
      <w:bookmarkStart w:id="928" w:name="_Toc513238015"/>
      <w:bookmarkStart w:id="929" w:name="_Toc513239527"/>
      <w:bookmarkStart w:id="930" w:name="_Toc523315755"/>
      <w:r>
        <w:t>Design Model</w:t>
      </w:r>
      <w:bookmarkEnd w:id="918"/>
      <w:bookmarkEnd w:id="919"/>
      <w:bookmarkEnd w:id="920"/>
      <w:bookmarkEnd w:id="921"/>
      <w:bookmarkEnd w:id="922"/>
      <w:bookmarkEnd w:id="923"/>
      <w:bookmarkEnd w:id="924"/>
      <w:bookmarkEnd w:id="925"/>
      <w:bookmarkEnd w:id="926"/>
      <w:bookmarkEnd w:id="927"/>
      <w:bookmarkEnd w:id="928"/>
      <w:bookmarkEnd w:id="929"/>
      <w:bookmarkEnd w:id="930"/>
    </w:p>
    <w:p w14:paraId="28F7B408" w14:textId="063A8A4C" w:rsidR="00B507EE" w:rsidRDefault="00B507EE" w:rsidP="00B507EE">
      <w:pPr>
        <w:pStyle w:val="BodyText"/>
      </w:pPr>
      <w:r>
        <w:t>The following image (Figure 2</w:t>
      </w:r>
      <w:r w:rsidR="009F570E">
        <w:t>0</w:t>
      </w:r>
      <w:r>
        <w:t>) shows an isometric view of the entire test fixture assembly. The figure shows the side legs of the test fixture and the universal mounting plate. A radome can also be seen connected to the square adaptor plate. The universal plate has many bolt holes so that a wide variety of parts can be easily attached to the fixture. Figure 12 also shows the hydraulic ram and cradle, which will be used to apply the bending moment about the adapting plate. The heat lamps are not shown but will be set up in a ring around the missile radome.</w:t>
      </w:r>
    </w:p>
    <w:p w14:paraId="41C26595" w14:textId="77777777" w:rsidR="00B507EE" w:rsidRPr="00C3231F" w:rsidRDefault="00B507EE" w:rsidP="00B507EE">
      <w:pPr>
        <w:pStyle w:val="BodyText"/>
      </w:pPr>
    </w:p>
    <w:p w14:paraId="59BFD454" w14:textId="77777777" w:rsidR="00B507EE" w:rsidRDefault="00B507EE" w:rsidP="00B507EE">
      <w:pPr>
        <w:pStyle w:val="BodyText"/>
        <w:keepNext/>
        <w:jc w:val="center"/>
      </w:pPr>
      <w:r>
        <w:rPr>
          <w:noProof/>
        </w:rPr>
        <w:drawing>
          <wp:inline distT="0" distB="0" distL="0" distR="0" wp14:anchorId="2FE947FE" wp14:editId="237BB3FE">
            <wp:extent cx="4481565" cy="3240037"/>
            <wp:effectExtent l="0" t="0" r="1905" b="0"/>
            <wp:docPr id="2533526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a:extLst>
                        <a:ext uri="{28A0092B-C50C-407E-A947-70E740481C1C}">
                          <a14:useLocalDpi xmlns:a14="http://schemas.microsoft.com/office/drawing/2010/main"/>
                        </a:ext>
                      </a:extLst>
                    </a:blip>
                    <a:stretch>
                      <a:fillRect/>
                    </a:stretch>
                  </pic:blipFill>
                  <pic:spPr>
                    <a:xfrm>
                      <a:off x="0" y="0"/>
                      <a:ext cx="4481565" cy="3240037"/>
                    </a:xfrm>
                    <a:prstGeom prst="rect">
                      <a:avLst/>
                    </a:prstGeom>
                  </pic:spPr>
                </pic:pic>
              </a:graphicData>
            </a:graphic>
          </wp:inline>
        </w:drawing>
      </w:r>
    </w:p>
    <w:p w14:paraId="2F417422" w14:textId="402BE593" w:rsidR="00B507EE"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E96B85">
        <w:rPr>
          <w:noProof/>
        </w:rPr>
        <w:t>20</w:t>
      </w:r>
      <w:r>
        <w:rPr>
          <w:noProof/>
        </w:rPr>
        <w:fldChar w:fldCharType="end"/>
      </w:r>
      <w:r>
        <w:t>: Assembly View of Test Fixture</w:t>
      </w:r>
    </w:p>
    <w:p w14:paraId="7D10F91D" w14:textId="2C0F6B01" w:rsidR="00B507EE" w:rsidRPr="009F570E" w:rsidRDefault="00B507EE" w:rsidP="00B507EE">
      <w:pPr>
        <w:pStyle w:val="Caption"/>
        <w:rPr>
          <w:i w:val="0"/>
          <w:iCs w:val="0"/>
          <w:sz w:val="22"/>
        </w:rPr>
      </w:pPr>
      <w:r w:rsidRPr="009F570E">
        <w:rPr>
          <w:i w:val="0"/>
          <w:iCs w:val="0"/>
          <w:sz w:val="22"/>
        </w:rPr>
        <w:t xml:space="preserve">Figure </w:t>
      </w:r>
      <w:r w:rsidR="009F570E">
        <w:rPr>
          <w:i w:val="0"/>
          <w:iCs w:val="0"/>
          <w:sz w:val="22"/>
        </w:rPr>
        <w:t>21</w:t>
      </w:r>
      <w:r w:rsidRPr="009F570E">
        <w:rPr>
          <w:i w:val="0"/>
          <w:iCs w:val="0"/>
          <w:sz w:val="22"/>
        </w:rPr>
        <w:t xml:space="preserve"> shows an </w:t>
      </w:r>
      <w:r w:rsidR="00CD46BC" w:rsidRPr="009F570E">
        <w:rPr>
          <w:i w:val="0"/>
          <w:iCs w:val="0"/>
          <w:sz w:val="22"/>
        </w:rPr>
        <w:t>up-close</w:t>
      </w:r>
      <w:r w:rsidRPr="009F570E">
        <w:rPr>
          <w:i w:val="0"/>
          <w:iCs w:val="0"/>
          <w:sz w:val="22"/>
        </w:rPr>
        <w:t xml:space="preserve"> view of the radome and adaptor plate in an exploded view. There is a ring that attaches the missile to the adaptor plate. The bolts that will hold the assembly together are not shown. </w:t>
      </w:r>
    </w:p>
    <w:p w14:paraId="0F31D9A8" w14:textId="77777777" w:rsidR="00B507EE" w:rsidRDefault="00B507EE" w:rsidP="00B507EE">
      <w:pPr>
        <w:keepNext/>
        <w:widowControl/>
        <w:suppressAutoHyphens w:val="0"/>
        <w:jc w:val="center"/>
      </w:pPr>
      <w:r w:rsidRPr="00476189">
        <w:rPr>
          <w:noProof/>
        </w:rPr>
        <w:lastRenderedPageBreak/>
        <w:drawing>
          <wp:inline distT="0" distB="0" distL="0" distR="0" wp14:anchorId="5BB4CD25" wp14:editId="422EF549">
            <wp:extent cx="3845994" cy="1786175"/>
            <wp:effectExtent l="0" t="0" r="2540" b="5080"/>
            <wp:docPr id="15" name="Picture 14">
              <a:extLst xmlns:a="http://schemas.openxmlformats.org/drawingml/2006/main">
                <a:ext uri="{FF2B5EF4-FFF2-40B4-BE49-F238E27FC236}">
                  <a16:creationId xmlns:a16="http://schemas.microsoft.com/office/drawing/2014/main" id="{7741755C-7B25-4762-A0DE-C0D63E93C2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7741755C-7B25-4762-A0DE-C0D63E93C2CA}"/>
                        </a:ext>
                      </a:extLst>
                    </pic:cNvPr>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3845994" cy="1786175"/>
                    </a:xfrm>
                    <a:prstGeom prst="rect">
                      <a:avLst/>
                    </a:prstGeom>
                  </pic:spPr>
                </pic:pic>
              </a:graphicData>
            </a:graphic>
          </wp:inline>
        </w:drawing>
      </w:r>
    </w:p>
    <w:p w14:paraId="0677A8EC" w14:textId="07E1BA18" w:rsidR="00B507EE" w:rsidRDefault="00B507EE" w:rsidP="00B507EE">
      <w:pPr>
        <w:pStyle w:val="Caption"/>
        <w:jc w:val="center"/>
      </w:pPr>
      <w:r>
        <w:t xml:space="preserve">Figure </w:t>
      </w:r>
      <w:r>
        <w:rPr>
          <w:noProof/>
        </w:rPr>
        <w:fldChar w:fldCharType="begin"/>
      </w:r>
      <w:r>
        <w:rPr>
          <w:noProof/>
        </w:rPr>
        <w:instrText xml:space="preserve"> SEQ Figure \* ARABIC </w:instrText>
      </w:r>
      <w:r>
        <w:rPr>
          <w:noProof/>
        </w:rPr>
        <w:fldChar w:fldCharType="separate"/>
      </w:r>
      <w:r w:rsidR="00E96B85">
        <w:rPr>
          <w:noProof/>
        </w:rPr>
        <w:t>21</w:t>
      </w:r>
      <w:r>
        <w:rPr>
          <w:noProof/>
        </w:rPr>
        <w:fldChar w:fldCharType="end"/>
      </w:r>
      <w:r>
        <w:t>: Exploded View of the Radome Connection Assembly</w:t>
      </w:r>
    </w:p>
    <w:p w14:paraId="379823A0" w14:textId="77777777" w:rsidR="00B507EE" w:rsidRPr="009F570E" w:rsidRDefault="00B507EE" w:rsidP="00B507EE">
      <w:pPr>
        <w:pStyle w:val="Caption"/>
        <w:rPr>
          <w:i w:val="0"/>
          <w:iCs w:val="0"/>
          <w:sz w:val="22"/>
        </w:rPr>
      </w:pPr>
      <w:r w:rsidRPr="009F570E">
        <w:rPr>
          <w:i w:val="0"/>
          <w:iCs w:val="0"/>
          <w:sz w:val="22"/>
        </w:rPr>
        <w:t>Further modeling details and drawings part of the test fixture can be found in Appendix C.</w:t>
      </w:r>
    </w:p>
    <w:p w14:paraId="629B8C50" w14:textId="77777777" w:rsidR="00B507EE" w:rsidRDefault="00B507EE" w:rsidP="00B507EE">
      <w:pPr>
        <w:pStyle w:val="Heading1"/>
        <w:pageBreakBefore/>
      </w:pPr>
      <w:bookmarkStart w:id="931" w:name="_Toc472068923"/>
      <w:bookmarkStart w:id="932" w:name="_Toc484367005"/>
      <w:bookmarkStart w:id="933" w:name="_Toc513144316"/>
      <w:bookmarkStart w:id="934" w:name="_Toc513229805"/>
      <w:bookmarkStart w:id="935" w:name="_Toc513230515"/>
      <w:bookmarkStart w:id="936" w:name="_Toc513232006"/>
      <w:bookmarkStart w:id="937" w:name="_Toc513232503"/>
      <w:bookmarkStart w:id="938" w:name="_Toc513233213"/>
      <w:bookmarkStart w:id="939" w:name="_Toc513233505"/>
      <w:bookmarkStart w:id="940" w:name="_Toc513233797"/>
      <w:bookmarkStart w:id="941" w:name="_Toc513234673"/>
      <w:bookmarkStart w:id="942" w:name="_Toc513235987"/>
      <w:bookmarkStart w:id="943" w:name="_Toc513237008"/>
      <w:bookmarkStart w:id="944" w:name="_Toc513238016"/>
      <w:bookmarkStart w:id="945" w:name="_Toc513239528"/>
      <w:bookmarkStart w:id="946" w:name="_Toc523315756"/>
      <w:r>
        <w:lastRenderedPageBreak/>
        <w:t>CONCLUSIONS</w:t>
      </w:r>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p>
    <w:p w14:paraId="0462B514" w14:textId="77777777" w:rsidR="00B507EE" w:rsidRDefault="00B507EE" w:rsidP="00B507EE">
      <w:pPr>
        <w:rPr>
          <w:rFonts w:eastAsia="Times New Roman" w:cs="Times New Roman"/>
        </w:rPr>
      </w:pPr>
      <w:r w:rsidRPr="4A46E6E2">
        <w:rPr>
          <w:rFonts w:eastAsia="Times New Roman" w:cs="Times New Roman"/>
        </w:rPr>
        <w:t>The redesign of Raytheon’s test fixture at both the system and subsystem level is a complicated task which will require many iterations.  The storage, transport</w:t>
      </w:r>
      <w:r w:rsidRPr="688A3B9D">
        <w:rPr>
          <w:rFonts w:eastAsia="Times New Roman" w:cs="Times New Roman"/>
        </w:rPr>
        <w:t>,</w:t>
      </w:r>
      <w:r w:rsidRPr="4A46E6E2">
        <w:rPr>
          <w:rFonts w:eastAsia="Times New Roman" w:cs="Times New Roman"/>
        </w:rPr>
        <w:t xml:space="preserve"> and construction of the test fixture will define the performance at the system level.  The means in which the thermal and mechanical </w:t>
      </w:r>
      <w:r>
        <w:rPr>
          <w:rFonts w:eastAsia="Times New Roman" w:cs="Times New Roman"/>
        </w:rPr>
        <w:t>loading is</w:t>
      </w:r>
      <w:r w:rsidRPr="4A46E6E2">
        <w:rPr>
          <w:rFonts w:eastAsia="Times New Roman" w:cs="Times New Roman"/>
        </w:rPr>
        <w:t xml:space="preserve"> applied, as well as the measurement data defines the performance of the sub functions. </w:t>
      </w:r>
      <w:r w:rsidRPr="73F1DD7D">
        <w:rPr>
          <w:rFonts w:eastAsia="Times New Roman" w:cs="Times New Roman"/>
        </w:rPr>
        <w:t>The team completed beam, bolt, thermal loading,</w:t>
      </w:r>
      <w:r w:rsidRPr="4A46E6E2">
        <w:rPr>
          <w:rFonts w:eastAsia="Times New Roman" w:cs="Times New Roman"/>
        </w:rPr>
        <w:t xml:space="preserve"> and mechanical loading</w:t>
      </w:r>
      <w:r>
        <w:rPr>
          <w:rFonts w:eastAsia="Times New Roman" w:cs="Times New Roman"/>
        </w:rPr>
        <w:t xml:space="preserve"> calculations</w:t>
      </w:r>
      <w:r w:rsidRPr="73F1DD7D">
        <w:rPr>
          <w:rFonts w:eastAsia="Times New Roman" w:cs="Times New Roman"/>
        </w:rPr>
        <w:t>, which helped influence the design decision. The team has chosen the upright</w:t>
      </w:r>
      <w:r w:rsidRPr="4A46E6E2">
        <w:rPr>
          <w:rFonts w:eastAsia="Times New Roman" w:cs="Times New Roman"/>
        </w:rPr>
        <w:t xml:space="preserve"> fixture </w:t>
      </w:r>
      <w:r w:rsidRPr="73F1DD7D">
        <w:rPr>
          <w:rFonts w:eastAsia="Times New Roman" w:cs="Times New Roman"/>
        </w:rPr>
        <w:t>and will continue to refine the calculations into next semester. Testing and prototyping will also continue</w:t>
      </w:r>
      <w:r>
        <w:rPr>
          <w:rFonts w:eastAsia="Times New Roman" w:cs="Times New Roman"/>
        </w:rPr>
        <w:t xml:space="preserve"> as our analyses continue</w:t>
      </w:r>
      <w:r w:rsidRPr="73F1DD7D">
        <w:rPr>
          <w:rFonts w:eastAsia="Times New Roman" w:cs="Times New Roman"/>
        </w:rPr>
        <w:t>.</w:t>
      </w:r>
      <w:r w:rsidRPr="4A46E6E2">
        <w:rPr>
          <w:rFonts w:eastAsia="Times New Roman" w:cs="Times New Roman"/>
        </w:rPr>
        <w:t xml:space="preserve"> While there is much that still needs evaluating, the design process thus far has illustrated that designs which incorporate the thermal and mechanical loads simultaneously are quicker to assemble and have more consistent load profiles.  </w:t>
      </w:r>
    </w:p>
    <w:p w14:paraId="59008D03" w14:textId="77777777" w:rsidR="00B507EE" w:rsidRPr="00157E0B" w:rsidRDefault="00B507EE" w:rsidP="00B507EE">
      <w:pPr>
        <w:pStyle w:val="BodyText"/>
      </w:pPr>
    </w:p>
    <w:p w14:paraId="0403A9BE" w14:textId="77777777" w:rsidR="000969FC" w:rsidRDefault="000969FC">
      <w:pPr>
        <w:widowControl/>
        <w:suppressAutoHyphens w:val="0"/>
        <w:rPr>
          <w:rFonts w:ascii="Arial" w:hAnsi="Arial"/>
          <w:b/>
          <w:bCs/>
          <w:sz w:val="32"/>
          <w:szCs w:val="32"/>
        </w:rPr>
      </w:pPr>
      <w:bookmarkStart w:id="947" w:name="_Toc472068926"/>
      <w:bookmarkStart w:id="948" w:name="_Toc484367008"/>
      <w:bookmarkStart w:id="949" w:name="_Toc513144317"/>
      <w:bookmarkStart w:id="950" w:name="_Toc513229806"/>
      <w:bookmarkStart w:id="951" w:name="_Toc513230516"/>
      <w:bookmarkStart w:id="952" w:name="_Toc513232007"/>
      <w:bookmarkStart w:id="953" w:name="_Toc513232504"/>
      <w:bookmarkStart w:id="954" w:name="_Toc513233214"/>
      <w:bookmarkStart w:id="955" w:name="_Toc513233506"/>
      <w:bookmarkStart w:id="956" w:name="_Toc513233798"/>
      <w:bookmarkStart w:id="957" w:name="_Toc513234674"/>
      <w:bookmarkStart w:id="958" w:name="_Toc513235988"/>
      <w:bookmarkStart w:id="959" w:name="_Toc513237009"/>
      <w:bookmarkStart w:id="960" w:name="_Toc513238017"/>
      <w:bookmarkStart w:id="961" w:name="_Toc513239529"/>
      <w:r>
        <w:br w:type="page"/>
      </w:r>
    </w:p>
    <w:p w14:paraId="4707E63C" w14:textId="2C4F9494" w:rsidR="00B507EE" w:rsidRDefault="00B507EE" w:rsidP="00B507EE">
      <w:pPr>
        <w:pStyle w:val="Heading1"/>
      </w:pPr>
      <w:bookmarkStart w:id="962" w:name="_Toc523315757"/>
      <w:r>
        <w:lastRenderedPageBreak/>
        <w:t>REFERENCES</w:t>
      </w:r>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p>
    <w:p w14:paraId="15186650" w14:textId="77777777" w:rsidR="00B507EE" w:rsidRDefault="00B507EE" w:rsidP="00B507EE">
      <w:pPr>
        <w:rPr>
          <w:szCs w:val="22"/>
        </w:rPr>
      </w:pPr>
      <w:r>
        <w:t>[1] R. Cunnington, "Recommended Aeroheating Methods", Teleconference, 2018.</w:t>
      </w:r>
    </w:p>
    <w:p w14:paraId="6419CEB9" w14:textId="77777777" w:rsidR="00B507EE" w:rsidRPr="00F957EE" w:rsidRDefault="00B507EE" w:rsidP="00B507EE">
      <w:pPr>
        <w:ind w:left="709" w:hanging="709"/>
        <w:rPr>
          <w:szCs w:val="22"/>
        </w:rPr>
      </w:pPr>
      <w:r>
        <w:t>[2] Gulfstream Aerospace, "Ultimate Load Test I,” 2016. [Online]. Available:  https://www.youtube.com/watch?v=UGFZ7OWlNpo. [Accessed Feb. 5, 2018].</w:t>
      </w:r>
    </w:p>
    <w:p w14:paraId="4D1C69DF" w14:textId="77777777" w:rsidR="00B507EE" w:rsidRDefault="00B507EE" w:rsidP="00B507EE">
      <w:pPr>
        <w:ind w:left="709" w:hanging="709"/>
        <w:rPr>
          <w:rFonts w:eastAsia="Times New Roman" w:cs="Times New Roman"/>
        </w:rPr>
      </w:pPr>
      <w:r w:rsidRPr="2313C88A">
        <w:rPr>
          <w:rFonts w:eastAsia="Times New Roman" w:cs="Times New Roman"/>
        </w:rPr>
        <w:t>[3] Suess, R., Weckesser, L. "Radome Thermal Design for a Mach 4 Missile", 2018. [online]. Available at: http://www.jhuapl.edu/techdigest/views/pdfs/V03_N6_1964/V3_N6_1964_Suess.pdf [Accessed 5 May 2018].</w:t>
      </w:r>
    </w:p>
    <w:p w14:paraId="5616619C" w14:textId="77777777" w:rsidR="00B507EE" w:rsidRDefault="00B507EE" w:rsidP="00B507EE">
      <w:pPr>
        <w:ind w:left="709" w:hanging="709"/>
        <w:rPr>
          <w:rFonts w:eastAsia="Times New Roman" w:cs="Times New Roman"/>
        </w:rPr>
      </w:pPr>
      <w:r w:rsidRPr="161A4C25">
        <w:rPr>
          <w:rFonts w:eastAsia="Times New Roman" w:cs="Times New Roman"/>
        </w:rPr>
        <w:t xml:space="preserve">[4] Voracek, D., Reaves, M., Horta, L., Potter, S. "Ground and Flight Test Structural Excitation Using Piezoelectric Actuators", 2018 [online]. Available at: https://ntrs.nasa.gov/archive/nasa/casi.ntrs.nasa.gov/20020065233.pdf [Accessed 5 May 2018]. </w:t>
      </w:r>
    </w:p>
    <w:p w14:paraId="33AB7018" w14:textId="77777777" w:rsidR="00B507EE" w:rsidRDefault="00B507EE" w:rsidP="00B507EE">
      <w:pPr>
        <w:ind w:left="709" w:hanging="709"/>
      </w:pPr>
      <w:r w:rsidRPr="2D7C61E8">
        <w:rPr>
          <w:rFonts w:eastAsia="Times New Roman" w:cs="Times New Roman"/>
        </w:rPr>
        <w:t>[5] Richards, W., Fields, R., &amp; DeAngelis, M. (2004). Combined Loads Test Fixture for Thermal-Structural Testing Aerospace Vehicle Panel Concepts - NASA/TM-2004-212039</w:t>
      </w:r>
    </w:p>
    <w:p w14:paraId="52F81B10" w14:textId="77777777" w:rsidR="00B507EE" w:rsidRPr="009C59AF" w:rsidRDefault="00B507EE" w:rsidP="00B507EE">
      <w:pPr>
        <w:ind w:left="709" w:hanging="709"/>
        <w:rPr>
          <w:rFonts w:eastAsia="Times New Roman" w:cs="Times New Roman"/>
        </w:rPr>
      </w:pPr>
      <w:r w:rsidRPr="14595C18">
        <w:rPr>
          <w:rFonts w:eastAsia="Times New Roman" w:cs="Times New Roman"/>
        </w:rPr>
        <w:t xml:space="preserve">[6] </w:t>
      </w:r>
      <w:r w:rsidRPr="0CA25765">
        <w:rPr>
          <w:rFonts w:eastAsia="Times New Roman" w:cs="Times New Roman"/>
        </w:rPr>
        <w:t>Steinetz, B. (1990). A test fixture for measuring high-temperature hypersonic-engine seal performance - NASA-TM-103658.</w:t>
      </w:r>
    </w:p>
    <w:p w14:paraId="1333268F" w14:textId="77777777" w:rsidR="00B507EE" w:rsidRDefault="00B507EE" w:rsidP="00B507EE">
      <w:pPr>
        <w:ind w:left="709" w:hanging="709"/>
        <w:rPr>
          <w:szCs w:val="22"/>
        </w:rPr>
      </w:pPr>
      <w:r w:rsidRPr="553EDE8E">
        <w:rPr>
          <w:rFonts w:eastAsia="Times New Roman" w:cs="Times New Roman"/>
        </w:rPr>
        <w:t>[7] NASA Armstrong Flight Research Center</w:t>
      </w:r>
      <w:r w:rsidRPr="17A24DDC">
        <w:rPr>
          <w:rFonts w:eastAsia="Times New Roman" w:cs="Times New Roman"/>
        </w:rPr>
        <w:t xml:space="preserve"> </w:t>
      </w:r>
      <w:r w:rsidRPr="553EDE8E">
        <w:rPr>
          <w:rFonts w:eastAsia="Times New Roman" w:cs="Times New Roman"/>
        </w:rPr>
        <w:t>"</w:t>
      </w:r>
      <w:r>
        <w:t>Composite Material Loads Testing,</w:t>
      </w:r>
      <w:r w:rsidRPr="17A24DDC">
        <w:rPr>
          <w:rFonts w:eastAsia="Times New Roman" w:cs="Times New Roman"/>
        </w:rPr>
        <w:t>”</w:t>
      </w:r>
      <w:r w:rsidRPr="553EDE8E">
        <w:rPr>
          <w:rFonts w:eastAsia="Times New Roman" w:cs="Times New Roman"/>
        </w:rPr>
        <w:t xml:space="preserve"> 2016. [Online]. Available:  </w:t>
      </w:r>
      <w:hyperlink r:id="rId36">
        <w:r w:rsidRPr="553EDE8E">
          <w:rPr>
            <w:rStyle w:val="Hyperlink"/>
            <w:rFonts w:eastAsia="Times New Roman" w:cs="Times New Roman"/>
          </w:rPr>
          <w:t>https://www.youtube.com/watch?v=OeS1_h1doQg</w:t>
        </w:r>
      </w:hyperlink>
      <w:r w:rsidRPr="553EDE8E">
        <w:rPr>
          <w:rFonts w:eastAsia="Times New Roman" w:cs="Times New Roman"/>
        </w:rPr>
        <w:t xml:space="preserve">. [Accessed Aug. 19, 2016]. </w:t>
      </w:r>
    </w:p>
    <w:p w14:paraId="2C5AE516" w14:textId="77777777" w:rsidR="00B507EE" w:rsidRPr="00BD7CEC" w:rsidRDefault="00B507EE" w:rsidP="00B507EE">
      <w:pPr>
        <w:ind w:left="709" w:hanging="709"/>
        <w:rPr>
          <w:rFonts w:eastAsia="Times New Roman" w:cs="Times New Roman"/>
          <w:color w:val="333333"/>
          <w:sz w:val="24"/>
        </w:rPr>
      </w:pPr>
      <w:r w:rsidRPr="5043B530">
        <w:rPr>
          <w:rFonts w:eastAsia="Times New Roman" w:cs="Times New Roman"/>
          <w:color w:val="333333"/>
          <w:sz w:val="24"/>
        </w:rPr>
        <w:t>[8</w:t>
      </w:r>
      <w:r w:rsidRPr="6869588B">
        <w:rPr>
          <w:rFonts w:eastAsia="Times New Roman" w:cs="Times New Roman"/>
          <w:color w:val="333333"/>
          <w:sz w:val="24"/>
        </w:rPr>
        <w:t xml:space="preserve">] HDT Global Inc. </w:t>
      </w:r>
      <w:r w:rsidRPr="27C9B973">
        <w:rPr>
          <w:rFonts w:eastAsia="Times New Roman" w:cs="Times New Roman"/>
          <w:color w:val="333333"/>
          <w:sz w:val="24"/>
        </w:rPr>
        <w:t xml:space="preserve">2012. </w:t>
      </w:r>
      <w:r w:rsidRPr="4442791A">
        <w:rPr>
          <w:rFonts w:eastAsia="Times New Roman" w:cs="Times New Roman"/>
          <w:color w:val="333333"/>
          <w:sz w:val="24"/>
        </w:rPr>
        <w:t xml:space="preserve">[Online]. </w:t>
      </w:r>
      <w:r w:rsidRPr="28634E91">
        <w:rPr>
          <w:rFonts w:eastAsia="Times New Roman" w:cs="Times New Roman"/>
          <w:color w:val="333333"/>
          <w:sz w:val="24"/>
        </w:rPr>
        <w:t xml:space="preserve">Available: </w:t>
      </w:r>
      <w:hyperlink r:id="rId37" w:history="1">
        <w:r w:rsidRPr="009732D9">
          <w:rPr>
            <w:rStyle w:val="Hyperlink"/>
            <w:rFonts w:eastAsia="Times New Roman" w:cs="Times New Roman"/>
            <w:sz w:val="24"/>
          </w:rPr>
          <w:t>http://www.braider.com/Case-Studies/High-Pressure-Airbeam.aspx</w:t>
        </w:r>
      </w:hyperlink>
      <w:r w:rsidRPr="28634E91">
        <w:rPr>
          <w:rFonts w:eastAsia="Times New Roman" w:cs="Times New Roman"/>
          <w:color w:val="333333"/>
          <w:sz w:val="24"/>
        </w:rPr>
        <w:t xml:space="preserve">. [Accessed </w:t>
      </w:r>
      <w:r w:rsidRPr="5C994679">
        <w:rPr>
          <w:rFonts w:eastAsia="Times New Roman" w:cs="Times New Roman"/>
          <w:color w:val="333333"/>
          <w:sz w:val="24"/>
        </w:rPr>
        <w:t>FEB</w:t>
      </w:r>
      <w:r w:rsidRPr="289841D3">
        <w:rPr>
          <w:rFonts w:eastAsia="Times New Roman" w:cs="Times New Roman"/>
          <w:color w:val="333333"/>
          <w:sz w:val="24"/>
        </w:rPr>
        <w:t xml:space="preserve">. 31, </w:t>
      </w:r>
      <w:r w:rsidRPr="5C994679">
        <w:rPr>
          <w:rFonts w:eastAsia="Times New Roman" w:cs="Times New Roman"/>
          <w:color w:val="333333"/>
          <w:sz w:val="24"/>
        </w:rPr>
        <w:t>2018]</w:t>
      </w:r>
    </w:p>
    <w:p w14:paraId="36134C1E" w14:textId="77777777" w:rsidR="00B507EE" w:rsidRDefault="00B507EE" w:rsidP="00B507EE">
      <w:pPr>
        <w:rPr>
          <w:rFonts w:eastAsia="Times New Roman" w:cs="Times New Roman"/>
          <w:color w:val="333333"/>
          <w:sz w:val="24"/>
        </w:rPr>
      </w:pPr>
      <w:r w:rsidRPr="04DE6B9B">
        <w:rPr>
          <w:rFonts w:eastAsia="Times New Roman" w:cs="Times New Roman"/>
          <w:color w:val="333333"/>
          <w:sz w:val="24"/>
        </w:rPr>
        <w:t>[9] What is Hybrid Composite Beam, 2012.</w:t>
      </w:r>
      <w:r w:rsidRPr="561B7CF5">
        <w:rPr>
          <w:rFonts w:eastAsia="Times New Roman" w:cs="Times New Roman"/>
          <w:color w:val="333333"/>
          <w:sz w:val="24"/>
        </w:rPr>
        <w:t xml:space="preserve"> </w:t>
      </w:r>
      <w:r w:rsidRPr="1114C48F">
        <w:rPr>
          <w:rFonts w:eastAsia="Times New Roman" w:cs="Times New Roman"/>
          <w:color w:val="333333"/>
          <w:sz w:val="24"/>
        </w:rPr>
        <w:t xml:space="preserve">[Online] Available; </w:t>
      </w:r>
      <w:hyperlink r:id="rId38">
        <w:r w:rsidRPr="1114C48F">
          <w:rPr>
            <w:rStyle w:val="Hyperlink"/>
            <w:rFonts w:eastAsia="Times New Roman" w:cs="Times New Roman"/>
            <w:color w:val="333333"/>
            <w:sz w:val="24"/>
          </w:rPr>
          <w:t>http://innovativeglobal.net/products/hc-bridge/</w:t>
        </w:r>
      </w:hyperlink>
      <w:r w:rsidRPr="1114C48F">
        <w:rPr>
          <w:rFonts w:eastAsia="Times New Roman" w:cs="Times New Roman"/>
          <w:color w:val="333333"/>
          <w:sz w:val="24"/>
        </w:rPr>
        <w:t xml:space="preserve">. [Accessed </w:t>
      </w:r>
      <w:r w:rsidRPr="174E1037">
        <w:rPr>
          <w:rFonts w:eastAsia="Times New Roman" w:cs="Times New Roman"/>
          <w:color w:val="333333"/>
          <w:sz w:val="24"/>
        </w:rPr>
        <w:t>Apr</w:t>
      </w:r>
      <w:r w:rsidRPr="3AFA4C9D">
        <w:rPr>
          <w:rFonts w:eastAsia="Times New Roman" w:cs="Times New Roman"/>
          <w:color w:val="333333"/>
          <w:sz w:val="24"/>
        </w:rPr>
        <w:t xml:space="preserve">. 21, </w:t>
      </w:r>
      <w:r w:rsidRPr="174E1037">
        <w:rPr>
          <w:rFonts w:eastAsia="Times New Roman" w:cs="Times New Roman"/>
          <w:color w:val="333333"/>
          <w:sz w:val="24"/>
        </w:rPr>
        <w:t>2018].</w:t>
      </w:r>
    </w:p>
    <w:p w14:paraId="1D5BED8C" w14:textId="77777777" w:rsidR="00B507EE" w:rsidRDefault="00B507EE" w:rsidP="00B507EE">
      <w:r>
        <w:t>[10] J.D. Anderson, Jr., Fundamentals of Aerodynamics. New York, NY: Mc Graw Hill, 2011</w:t>
      </w:r>
    </w:p>
    <w:p w14:paraId="6AB4D4BF" w14:textId="77777777" w:rsidR="00B507EE" w:rsidRPr="00DA3145" w:rsidRDefault="00B507EE" w:rsidP="00B507EE">
      <w:pPr>
        <w:rPr>
          <w:bCs/>
        </w:rPr>
      </w:pPr>
      <w:r>
        <w:rPr>
          <w:bCs/>
        </w:rPr>
        <w:tab/>
      </w:r>
      <w:r w:rsidRPr="1EB6CB92">
        <w:t>pp. 555-776, 1053-1057</w:t>
      </w:r>
    </w:p>
    <w:p w14:paraId="365288C4" w14:textId="77777777" w:rsidR="00B507EE" w:rsidRDefault="00B507EE" w:rsidP="00B507EE">
      <w:r>
        <w:t xml:space="preserve">[11] </w:t>
      </w:r>
      <w:r w:rsidRPr="693E064A">
        <w:rPr>
          <w:rFonts w:eastAsia="Times New Roman" w:cs="Times New Roman"/>
        </w:rPr>
        <w:t>K. J. Anusavice and R. W. Phillips, Phillips science of dental materials. St. Louis, MO: Saunders, 2003.</w:t>
      </w:r>
    </w:p>
    <w:p w14:paraId="175597D4" w14:textId="77777777" w:rsidR="00B507EE" w:rsidRDefault="00B507EE" w:rsidP="00B507EE">
      <w:pPr>
        <w:rPr>
          <w:rFonts w:eastAsia="Times New Roman" w:cs="Times New Roman"/>
        </w:rPr>
      </w:pPr>
      <w:r w:rsidRPr="693E064A">
        <w:rPr>
          <w:rFonts w:eastAsia="Times New Roman" w:cs="Times New Roman"/>
        </w:rPr>
        <w:t>[12] W. A. Nash and M. C. Potter, Schaums outlines: strength of materials. New York: McGraw Hill Education, 2014</w:t>
      </w:r>
    </w:p>
    <w:p w14:paraId="49AE6493" w14:textId="77777777" w:rsidR="00B507EE" w:rsidRDefault="00B507EE" w:rsidP="00B507EE">
      <w:r w:rsidRPr="693E064A">
        <w:rPr>
          <w:rFonts w:eastAsia="Times New Roman" w:cs="Times New Roman"/>
          <w:color w:val="333333"/>
        </w:rPr>
        <w:t xml:space="preserve"> </w:t>
      </w:r>
    </w:p>
    <w:p w14:paraId="42553CF6" w14:textId="77777777" w:rsidR="00B507EE" w:rsidRDefault="00B507EE" w:rsidP="00B507EE">
      <w:pPr>
        <w:rPr>
          <w:rFonts w:eastAsia="Times New Roman" w:cs="Times New Roman"/>
        </w:rPr>
      </w:pPr>
    </w:p>
    <w:p w14:paraId="5B106FE0" w14:textId="77777777" w:rsidR="00B507EE" w:rsidRDefault="00B507EE" w:rsidP="00B507EE">
      <w:pPr>
        <w:rPr>
          <w:rFonts w:eastAsia="Times New Roman" w:cs="Times New Roman"/>
        </w:rPr>
      </w:pPr>
    </w:p>
    <w:p w14:paraId="20A0BB4B" w14:textId="77777777" w:rsidR="00B507EE" w:rsidRDefault="00B507EE" w:rsidP="00B507EE">
      <w:pPr>
        <w:widowControl/>
        <w:suppressAutoHyphens w:val="0"/>
      </w:pPr>
      <w:r>
        <w:br w:type="page"/>
      </w:r>
    </w:p>
    <w:p w14:paraId="1C654ECB" w14:textId="42B9863F" w:rsidR="00B507EE" w:rsidRDefault="00B507EE" w:rsidP="00B507EE">
      <w:pPr>
        <w:pStyle w:val="Heading1"/>
      </w:pPr>
      <w:bookmarkStart w:id="963" w:name="_Toc472068927"/>
      <w:bookmarkStart w:id="964" w:name="_Toc484367009"/>
      <w:bookmarkStart w:id="965" w:name="_Toc513144318"/>
      <w:bookmarkStart w:id="966" w:name="_Toc513229807"/>
      <w:bookmarkStart w:id="967" w:name="_Toc513230517"/>
      <w:bookmarkStart w:id="968" w:name="_Toc513232008"/>
      <w:bookmarkStart w:id="969" w:name="_Toc513232505"/>
      <w:bookmarkStart w:id="970" w:name="_Toc513233215"/>
      <w:bookmarkStart w:id="971" w:name="_Toc513233507"/>
      <w:bookmarkStart w:id="972" w:name="_Toc513233799"/>
      <w:bookmarkStart w:id="973" w:name="_Toc513234675"/>
      <w:bookmarkStart w:id="974" w:name="_Toc513235989"/>
      <w:bookmarkStart w:id="975" w:name="_Toc513237010"/>
      <w:bookmarkStart w:id="976" w:name="_Toc513238018"/>
      <w:bookmarkStart w:id="977" w:name="_Toc513239530"/>
      <w:bookmarkStart w:id="978" w:name="_Toc523315758"/>
      <w:r>
        <w:lastRenderedPageBreak/>
        <w:t>APPENDICES</w:t>
      </w:r>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p>
    <w:p w14:paraId="758C8C5F" w14:textId="77777777" w:rsidR="00B507EE" w:rsidRDefault="00B507EE" w:rsidP="00B507EE">
      <w:pPr>
        <w:pStyle w:val="Heading2"/>
      </w:pPr>
      <w:bookmarkStart w:id="979" w:name="_Toc484367010"/>
      <w:bookmarkStart w:id="980" w:name="_Toc513144319"/>
      <w:bookmarkStart w:id="981" w:name="_Toc513229808"/>
      <w:bookmarkStart w:id="982" w:name="_Toc513230518"/>
      <w:bookmarkStart w:id="983" w:name="_Toc513232009"/>
      <w:bookmarkStart w:id="984" w:name="_Toc513232506"/>
      <w:bookmarkStart w:id="985" w:name="_Toc513233216"/>
      <w:bookmarkStart w:id="986" w:name="_Toc513233508"/>
      <w:bookmarkStart w:id="987" w:name="_Toc513233800"/>
      <w:bookmarkStart w:id="988" w:name="_Toc513234676"/>
      <w:bookmarkStart w:id="989" w:name="_Toc513235990"/>
      <w:bookmarkStart w:id="990" w:name="_Toc513237011"/>
      <w:bookmarkStart w:id="991" w:name="_Toc513238019"/>
      <w:bookmarkStart w:id="992" w:name="_Toc513239531"/>
      <w:bookmarkStart w:id="993" w:name="_Toc523315759"/>
      <w:r>
        <w:t>Appendix A: House of Quality</w:t>
      </w:r>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p>
    <w:p w14:paraId="2BF2156B" w14:textId="77777777" w:rsidR="00B507EE" w:rsidRPr="005B589D" w:rsidRDefault="00B507EE" w:rsidP="00B507EE">
      <w:pPr>
        <w:pStyle w:val="BodyText"/>
      </w:pPr>
      <w:r>
        <w:rPr>
          <w:noProof/>
        </w:rPr>
        <w:drawing>
          <wp:inline distT="0" distB="0" distL="0" distR="0" wp14:anchorId="5991AD2E" wp14:editId="44ADB55F">
            <wp:extent cx="6089264" cy="4783016"/>
            <wp:effectExtent l="0" t="0" r="0" b="5080"/>
            <wp:docPr id="16818268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a:ext>
                      </a:extLst>
                    </a:blip>
                    <a:stretch>
                      <a:fillRect/>
                    </a:stretch>
                  </pic:blipFill>
                  <pic:spPr>
                    <a:xfrm>
                      <a:off x="0" y="0"/>
                      <a:ext cx="6089264" cy="4783016"/>
                    </a:xfrm>
                    <a:prstGeom prst="rect">
                      <a:avLst/>
                    </a:prstGeom>
                  </pic:spPr>
                </pic:pic>
              </a:graphicData>
            </a:graphic>
          </wp:inline>
        </w:drawing>
      </w:r>
    </w:p>
    <w:p w14:paraId="012C7BEC" w14:textId="77777777" w:rsidR="00B507EE" w:rsidRPr="005B589D" w:rsidRDefault="00B507EE" w:rsidP="00B507EE">
      <w:pPr>
        <w:pStyle w:val="Heading2"/>
      </w:pPr>
      <w:bookmarkStart w:id="994" w:name="_Toc484367011"/>
      <w:bookmarkStart w:id="995" w:name="_Toc513144320"/>
      <w:bookmarkStart w:id="996" w:name="_Toc513229809"/>
      <w:bookmarkStart w:id="997" w:name="_Toc513230519"/>
      <w:bookmarkStart w:id="998" w:name="_Toc513232010"/>
      <w:bookmarkStart w:id="999" w:name="_Toc513232507"/>
      <w:bookmarkStart w:id="1000" w:name="_Toc513233217"/>
      <w:bookmarkStart w:id="1001" w:name="_Toc513233509"/>
      <w:bookmarkStart w:id="1002" w:name="_Toc513233801"/>
      <w:bookmarkStart w:id="1003" w:name="_Toc513234677"/>
      <w:bookmarkStart w:id="1004" w:name="_Toc513235991"/>
      <w:bookmarkStart w:id="1005" w:name="_Toc513237012"/>
      <w:bookmarkStart w:id="1006" w:name="_Toc513238020"/>
      <w:bookmarkStart w:id="1007" w:name="_Toc513239532"/>
      <w:bookmarkStart w:id="1008" w:name="_Toc523315760"/>
      <w:r>
        <w:t>Appendix B: Bill of Materials</w:t>
      </w:r>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p>
    <w:tbl>
      <w:tblPr>
        <w:tblpPr w:leftFromText="180" w:rightFromText="180" w:vertAnchor="text" w:horzAnchor="page" w:tblpX="776" w:tblpY="182"/>
        <w:tblW w:w="10700" w:type="dxa"/>
        <w:tblCellMar>
          <w:left w:w="0" w:type="dxa"/>
          <w:right w:w="0" w:type="dxa"/>
        </w:tblCellMar>
        <w:tblLook w:val="04A0" w:firstRow="1" w:lastRow="0" w:firstColumn="1" w:lastColumn="0" w:noHBand="0" w:noVBand="1"/>
      </w:tblPr>
      <w:tblGrid>
        <w:gridCol w:w="436"/>
        <w:gridCol w:w="2584"/>
        <w:gridCol w:w="1007"/>
        <w:gridCol w:w="718"/>
        <w:gridCol w:w="1041"/>
        <w:gridCol w:w="4914"/>
      </w:tblGrid>
      <w:tr w:rsidR="00B507EE" w:rsidRPr="005066A4" w14:paraId="62723D6B" w14:textId="77777777" w:rsidTr="0001528F">
        <w:trPr>
          <w:trHeight w:val="405"/>
        </w:trPr>
        <w:tc>
          <w:tcPr>
            <w:tcW w:w="436"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229ABC3E" w14:textId="77777777" w:rsidR="00B507EE" w:rsidRPr="005066A4" w:rsidRDefault="00B507EE" w:rsidP="0001528F">
            <w:pPr>
              <w:pStyle w:val="BodyText"/>
            </w:pPr>
            <w:r w:rsidRPr="4505BAF0">
              <w:rPr>
                <w:b/>
                <w:bCs/>
              </w:rPr>
              <w:t>#</w:t>
            </w:r>
          </w:p>
        </w:tc>
        <w:tc>
          <w:tcPr>
            <w:tcW w:w="258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25345025" w14:textId="77777777" w:rsidR="00B507EE" w:rsidRPr="005066A4" w:rsidRDefault="00B507EE" w:rsidP="0001528F">
            <w:pPr>
              <w:pStyle w:val="BodyText"/>
            </w:pPr>
            <w:r w:rsidRPr="4505BAF0">
              <w:rPr>
                <w:b/>
                <w:bCs/>
              </w:rPr>
              <w:t>Item</w:t>
            </w:r>
          </w:p>
        </w:tc>
        <w:tc>
          <w:tcPr>
            <w:tcW w:w="1007"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62F37491" w14:textId="77777777" w:rsidR="00B507EE" w:rsidRPr="005066A4" w:rsidRDefault="00B507EE" w:rsidP="0001528F">
            <w:pPr>
              <w:pStyle w:val="BodyText"/>
            </w:pPr>
            <w:r w:rsidRPr="4505BAF0">
              <w:rPr>
                <w:b/>
                <w:bCs/>
              </w:rPr>
              <w:t>Unit Cost</w:t>
            </w:r>
          </w:p>
        </w:tc>
        <w:tc>
          <w:tcPr>
            <w:tcW w:w="718"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30CBCE0F" w14:textId="77777777" w:rsidR="00B507EE" w:rsidRPr="005066A4" w:rsidRDefault="00B507EE" w:rsidP="0001528F">
            <w:pPr>
              <w:pStyle w:val="BodyText"/>
            </w:pPr>
            <w:r w:rsidRPr="4505BAF0">
              <w:rPr>
                <w:b/>
                <w:bCs/>
              </w:rPr>
              <w:t>Units</w:t>
            </w:r>
          </w:p>
        </w:tc>
        <w:tc>
          <w:tcPr>
            <w:tcW w:w="1041"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15ACDC7C" w14:textId="77777777" w:rsidR="00B507EE" w:rsidRPr="005066A4" w:rsidRDefault="00B507EE" w:rsidP="0001528F">
            <w:pPr>
              <w:pStyle w:val="BodyText"/>
            </w:pPr>
            <w:r w:rsidRPr="4505BAF0">
              <w:rPr>
                <w:b/>
                <w:bCs/>
              </w:rPr>
              <w:t>Total</w:t>
            </w:r>
          </w:p>
        </w:tc>
        <w:tc>
          <w:tcPr>
            <w:tcW w:w="4914"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23933C04" w14:textId="77777777" w:rsidR="00B507EE" w:rsidRPr="005066A4" w:rsidRDefault="00B507EE" w:rsidP="0001528F">
            <w:pPr>
              <w:pStyle w:val="BodyText"/>
            </w:pPr>
            <w:r w:rsidRPr="4505BAF0">
              <w:rPr>
                <w:b/>
                <w:bCs/>
              </w:rPr>
              <w:t>Purchase Location</w:t>
            </w:r>
          </w:p>
        </w:tc>
      </w:tr>
      <w:tr w:rsidR="00B507EE" w:rsidRPr="005066A4" w14:paraId="02CFA07C" w14:textId="77777777" w:rsidTr="0001528F">
        <w:trPr>
          <w:trHeight w:val="409"/>
        </w:trPr>
        <w:tc>
          <w:tcPr>
            <w:tcW w:w="436"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53AB1526" w14:textId="77777777" w:rsidR="00B507EE" w:rsidRPr="005066A4" w:rsidRDefault="00B507EE" w:rsidP="0001528F">
            <w:pPr>
              <w:pStyle w:val="BodyText"/>
            </w:pPr>
            <w:r w:rsidRPr="4505BAF0">
              <w:rPr>
                <w:b/>
                <w:bCs/>
              </w:rPr>
              <w:t>1</w:t>
            </w:r>
          </w:p>
        </w:tc>
        <w:tc>
          <w:tcPr>
            <w:tcW w:w="258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557467E" w14:textId="77777777" w:rsidR="00B507EE" w:rsidRPr="005066A4" w:rsidRDefault="00B507EE" w:rsidP="0001528F">
            <w:pPr>
              <w:pStyle w:val="BodyText"/>
            </w:pPr>
            <w:r>
              <w:t>4-40 X ¼” FH </w:t>
            </w:r>
          </w:p>
        </w:tc>
        <w:tc>
          <w:tcPr>
            <w:tcW w:w="1007"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0383AFF" w14:textId="77777777" w:rsidR="00B507EE" w:rsidRPr="005066A4" w:rsidRDefault="00B507EE" w:rsidP="0001528F">
            <w:pPr>
              <w:pStyle w:val="BodyText"/>
            </w:pPr>
            <w:r>
              <w:t>$3.75</w:t>
            </w:r>
          </w:p>
        </w:tc>
        <w:tc>
          <w:tcPr>
            <w:tcW w:w="718"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83C1FB4" w14:textId="77777777" w:rsidR="00B507EE" w:rsidRPr="005066A4" w:rsidRDefault="00B507EE" w:rsidP="0001528F">
            <w:pPr>
              <w:pStyle w:val="BodyText"/>
            </w:pPr>
            <w:r>
              <w:t>20</w:t>
            </w:r>
          </w:p>
        </w:tc>
        <w:tc>
          <w:tcPr>
            <w:tcW w:w="1041"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59918C6" w14:textId="77777777" w:rsidR="00B507EE" w:rsidRPr="005066A4" w:rsidRDefault="00B507EE" w:rsidP="0001528F">
            <w:pPr>
              <w:pStyle w:val="BodyText"/>
            </w:pPr>
            <w:r>
              <w:t>$75.00</w:t>
            </w:r>
          </w:p>
        </w:tc>
        <w:tc>
          <w:tcPr>
            <w:tcW w:w="4914" w:type="dxa"/>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3D5862B5" w14:textId="77777777" w:rsidR="00B507EE" w:rsidRPr="005066A4" w:rsidRDefault="00B507EE" w:rsidP="0001528F">
            <w:pPr>
              <w:pStyle w:val="BodyText"/>
            </w:pPr>
            <w:r w:rsidRPr="005066A4">
              <w:t>https://www.mcmaster.com/#93401a100/=1cgj2mz</w:t>
            </w:r>
          </w:p>
        </w:tc>
      </w:tr>
      <w:tr w:rsidR="00B507EE" w:rsidRPr="005066A4" w14:paraId="2C39F622"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724C69A5" w14:textId="77777777" w:rsidR="00B507EE" w:rsidRPr="005066A4" w:rsidRDefault="00B507EE" w:rsidP="0001528F">
            <w:pPr>
              <w:pStyle w:val="BodyText"/>
            </w:pPr>
            <w:r w:rsidRPr="4505BAF0">
              <w:rPr>
                <w:b/>
                <w:bCs/>
              </w:rPr>
              <w:t>2</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87DCC69" w14:textId="77777777" w:rsidR="00B507EE" w:rsidRPr="005066A4" w:rsidRDefault="00B507EE" w:rsidP="0001528F">
            <w:pPr>
              <w:pStyle w:val="BodyText"/>
            </w:pPr>
            <w:r>
              <w:t>¼-20 X 1 ¾” HH</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0D17D773" w14:textId="77777777" w:rsidR="00B507EE" w:rsidRPr="005066A4" w:rsidRDefault="00B507EE" w:rsidP="0001528F">
            <w:pPr>
              <w:pStyle w:val="BodyText"/>
            </w:pPr>
            <w:r>
              <w:t>$1.06</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6B121A1" w14:textId="77777777" w:rsidR="00B507EE" w:rsidRPr="005066A4" w:rsidRDefault="00B507EE" w:rsidP="0001528F">
            <w:pPr>
              <w:pStyle w:val="BodyText"/>
            </w:pPr>
            <w:r>
              <w:t>24</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346408F0" w14:textId="77777777" w:rsidR="00B507EE" w:rsidRPr="005066A4" w:rsidRDefault="00B507EE" w:rsidP="0001528F">
            <w:pPr>
              <w:pStyle w:val="BodyText"/>
            </w:pPr>
            <w:r>
              <w:t>$25.44</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CB7A4CB" w14:textId="77777777" w:rsidR="00B507EE" w:rsidRPr="005066A4" w:rsidRDefault="00B507EE" w:rsidP="0001528F">
            <w:pPr>
              <w:pStyle w:val="BodyText"/>
            </w:pPr>
            <w:r w:rsidRPr="005066A4">
              <w:t>https://www.mcmaster.com/#92245a548/=1cgkjhp</w:t>
            </w:r>
          </w:p>
        </w:tc>
      </w:tr>
      <w:tr w:rsidR="00B507EE" w:rsidRPr="005066A4" w14:paraId="5C2B8C48"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46A44FE4" w14:textId="77777777" w:rsidR="00B507EE" w:rsidRPr="005066A4" w:rsidRDefault="00B507EE" w:rsidP="0001528F">
            <w:pPr>
              <w:pStyle w:val="BodyText"/>
            </w:pPr>
            <w:r w:rsidRPr="4505BAF0">
              <w:rPr>
                <w:b/>
                <w:bCs/>
              </w:rPr>
              <w:t>3</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899B9FE" w14:textId="77777777" w:rsidR="00B507EE" w:rsidRPr="005066A4" w:rsidRDefault="00B507EE" w:rsidP="0001528F">
            <w:pPr>
              <w:pStyle w:val="BodyText"/>
            </w:pPr>
            <w:r>
              <w:t>¼” Washer</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C8108C9" w14:textId="77777777" w:rsidR="00B507EE" w:rsidRPr="005066A4" w:rsidRDefault="00B507EE" w:rsidP="0001528F">
            <w:pPr>
              <w:pStyle w:val="BodyText"/>
            </w:pPr>
            <w:r>
              <w:t>$0.07</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D3AD3BE" w14:textId="77777777" w:rsidR="00B507EE" w:rsidRPr="005066A4" w:rsidRDefault="00B507EE" w:rsidP="0001528F">
            <w:pPr>
              <w:pStyle w:val="BodyText"/>
            </w:pPr>
            <w:r>
              <w:t>48</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04DA203B" w14:textId="77777777" w:rsidR="00B507EE" w:rsidRPr="005066A4" w:rsidRDefault="00B507EE" w:rsidP="0001528F">
            <w:pPr>
              <w:pStyle w:val="BodyText"/>
            </w:pPr>
            <w:r>
              <w:t>$47.52</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3F1322D1" w14:textId="77777777" w:rsidR="00B507EE" w:rsidRPr="005066A4" w:rsidRDefault="00B507EE" w:rsidP="0001528F">
            <w:pPr>
              <w:pStyle w:val="BodyText"/>
            </w:pPr>
            <w:r w:rsidRPr="005066A4">
              <w:t>https://www.mcmaster.com/#98032a477/=1cobnmo</w:t>
            </w:r>
          </w:p>
        </w:tc>
      </w:tr>
      <w:tr w:rsidR="00B507EE" w:rsidRPr="005066A4" w14:paraId="2369B713"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0DB196A1" w14:textId="77777777" w:rsidR="00B507EE" w:rsidRPr="005066A4" w:rsidRDefault="00B507EE" w:rsidP="0001528F">
            <w:pPr>
              <w:pStyle w:val="BodyText"/>
            </w:pPr>
            <w:r w:rsidRPr="4505BAF0">
              <w:rPr>
                <w:b/>
                <w:bCs/>
              </w:rPr>
              <w:t>4</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0EC4440" w14:textId="77777777" w:rsidR="00B507EE" w:rsidRPr="005066A4" w:rsidRDefault="00B507EE" w:rsidP="0001528F">
            <w:pPr>
              <w:pStyle w:val="BodyText"/>
            </w:pPr>
            <w:r>
              <w:t>¼” Nut</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33033A12" w14:textId="77777777" w:rsidR="00B507EE" w:rsidRPr="005066A4" w:rsidRDefault="00B507EE" w:rsidP="0001528F">
            <w:pPr>
              <w:pStyle w:val="BodyText"/>
            </w:pPr>
            <w:r>
              <w:t>$0.30</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1DD790E5" w14:textId="77777777" w:rsidR="00B507EE" w:rsidRPr="005066A4" w:rsidRDefault="00B507EE" w:rsidP="0001528F">
            <w:pPr>
              <w:pStyle w:val="BodyText"/>
            </w:pPr>
            <w:r>
              <w:t>24</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1DE5830" w14:textId="77777777" w:rsidR="00B507EE" w:rsidRPr="005066A4" w:rsidRDefault="00B507EE" w:rsidP="0001528F">
            <w:pPr>
              <w:pStyle w:val="BodyText"/>
            </w:pPr>
            <w:r>
              <w:t>$7.29</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9EA0FB6" w14:textId="77777777" w:rsidR="00B507EE" w:rsidRPr="005066A4" w:rsidRDefault="00B507EE" w:rsidP="0001528F">
            <w:pPr>
              <w:pStyle w:val="BodyText"/>
            </w:pPr>
            <w:r w:rsidRPr="005066A4">
              <w:t>https://www.mcmaster.com/#94191a100/=1cgl7bj</w:t>
            </w:r>
          </w:p>
        </w:tc>
      </w:tr>
      <w:tr w:rsidR="00B507EE" w:rsidRPr="005066A4" w14:paraId="5C0B2B98"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29A1146B" w14:textId="77777777" w:rsidR="00B507EE" w:rsidRPr="005066A4" w:rsidRDefault="00B507EE" w:rsidP="0001528F">
            <w:pPr>
              <w:pStyle w:val="BodyText"/>
            </w:pPr>
            <w:r w:rsidRPr="4505BAF0">
              <w:rPr>
                <w:b/>
                <w:bCs/>
              </w:rPr>
              <w:t>5</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3990F69" w14:textId="77777777" w:rsidR="00B507EE" w:rsidRPr="005066A4" w:rsidRDefault="00B507EE" w:rsidP="0001528F">
            <w:pPr>
              <w:pStyle w:val="BodyText"/>
            </w:pPr>
            <w:r>
              <w:t>1-8 X 3 ½” HH</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41F0EE02" w14:textId="77777777" w:rsidR="00B507EE" w:rsidRPr="005066A4" w:rsidRDefault="00B507EE" w:rsidP="0001528F">
            <w:pPr>
              <w:pStyle w:val="BodyText"/>
            </w:pPr>
            <w:r>
              <w:t>$5.50</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52E7ABC6" w14:textId="77777777" w:rsidR="00B507EE" w:rsidRPr="005066A4" w:rsidRDefault="00B507EE" w:rsidP="0001528F">
            <w:pPr>
              <w:pStyle w:val="BodyText"/>
            </w:pPr>
            <w:r>
              <w:t>75</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1CB5BE19" w14:textId="77777777" w:rsidR="00B507EE" w:rsidRPr="005066A4" w:rsidRDefault="00B507EE" w:rsidP="0001528F">
            <w:pPr>
              <w:pStyle w:val="BodyText"/>
            </w:pPr>
            <w:r>
              <w:t>$412.50</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034A7F88" w14:textId="77777777" w:rsidR="00B507EE" w:rsidRPr="005066A4" w:rsidRDefault="00B507EE" w:rsidP="0001528F">
            <w:pPr>
              <w:pStyle w:val="BodyText"/>
            </w:pPr>
            <w:r w:rsidRPr="005066A4">
              <w:t>https://www.mcmaster.com/#92198a918/=1cgmm7w</w:t>
            </w:r>
          </w:p>
        </w:tc>
      </w:tr>
      <w:tr w:rsidR="00B507EE" w:rsidRPr="005066A4" w14:paraId="193EC99E"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33943FFC" w14:textId="77777777" w:rsidR="00B507EE" w:rsidRPr="005066A4" w:rsidRDefault="00B507EE" w:rsidP="0001528F">
            <w:pPr>
              <w:pStyle w:val="BodyText"/>
            </w:pPr>
            <w:r w:rsidRPr="4505BAF0">
              <w:rPr>
                <w:b/>
                <w:bCs/>
              </w:rPr>
              <w:t>6</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59678841" w14:textId="77777777" w:rsidR="00B507EE" w:rsidRPr="005066A4" w:rsidRDefault="00B507EE" w:rsidP="0001528F">
            <w:pPr>
              <w:pStyle w:val="BodyText"/>
            </w:pPr>
            <w:r>
              <w:t>1” Washer</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73E2FA0E" w14:textId="77777777" w:rsidR="00B507EE" w:rsidRPr="005066A4" w:rsidRDefault="00B507EE" w:rsidP="0001528F">
            <w:pPr>
              <w:pStyle w:val="BodyText"/>
            </w:pPr>
            <w:r>
              <w:t>$6.34</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59FE01F" w14:textId="77777777" w:rsidR="00B507EE" w:rsidRPr="005066A4" w:rsidRDefault="00B507EE" w:rsidP="0001528F">
            <w:pPr>
              <w:pStyle w:val="BodyText"/>
            </w:pPr>
            <w:r>
              <w:t>75</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4165FAF9" w14:textId="77777777" w:rsidR="00B507EE" w:rsidRPr="005066A4" w:rsidRDefault="00B507EE" w:rsidP="0001528F">
            <w:pPr>
              <w:pStyle w:val="BodyText"/>
            </w:pPr>
            <w:r>
              <w:t>$475.50</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005A0A03" w14:textId="77777777" w:rsidR="00B507EE" w:rsidRPr="005066A4" w:rsidRDefault="00B507EE" w:rsidP="0001528F">
            <w:pPr>
              <w:pStyle w:val="BodyText"/>
            </w:pPr>
            <w:r w:rsidRPr="005066A4">
              <w:t>https://www.mcmaster.com/#98019a530/=1cgmpf5</w:t>
            </w:r>
          </w:p>
        </w:tc>
      </w:tr>
      <w:tr w:rsidR="00B507EE" w:rsidRPr="005066A4" w14:paraId="05CD6490"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18C9728B" w14:textId="77777777" w:rsidR="00B507EE" w:rsidRPr="005066A4" w:rsidRDefault="00B507EE" w:rsidP="0001528F">
            <w:pPr>
              <w:pStyle w:val="BodyText"/>
            </w:pPr>
            <w:r w:rsidRPr="4505BAF0">
              <w:rPr>
                <w:b/>
                <w:bCs/>
              </w:rPr>
              <w:t>7</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033BEC90" w14:textId="77777777" w:rsidR="00B507EE" w:rsidRPr="005066A4" w:rsidRDefault="00B507EE" w:rsidP="0001528F">
            <w:pPr>
              <w:pStyle w:val="BodyText"/>
            </w:pPr>
            <w:r>
              <w:t>1” Nut</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CEF0079" w14:textId="77777777" w:rsidR="00B507EE" w:rsidRPr="005066A4" w:rsidRDefault="00B507EE" w:rsidP="0001528F">
            <w:pPr>
              <w:pStyle w:val="BodyText"/>
            </w:pPr>
            <w:r>
              <w:t>1.29</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7F1FBC7" w14:textId="77777777" w:rsidR="00B507EE" w:rsidRPr="005066A4" w:rsidRDefault="00B507EE" w:rsidP="0001528F">
            <w:pPr>
              <w:pStyle w:val="BodyText"/>
            </w:pPr>
            <w:r>
              <w:t>14</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4954F1CC" w14:textId="77777777" w:rsidR="00B507EE" w:rsidRPr="005066A4" w:rsidRDefault="00B507EE" w:rsidP="0001528F">
            <w:pPr>
              <w:pStyle w:val="BodyText"/>
            </w:pPr>
            <w:r>
              <w:t>$18.06</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5ACD01DD" w14:textId="77777777" w:rsidR="00B507EE" w:rsidRPr="005066A4" w:rsidRDefault="00B507EE" w:rsidP="0001528F">
            <w:pPr>
              <w:pStyle w:val="BodyText"/>
            </w:pPr>
            <w:r w:rsidRPr="005066A4">
              <w:t>https://www.mcmaster.com/#90499a847/=1cgmqis</w:t>
            </w:r>
          </w:p>
        </w:tc>
      </w:tr>
      <w:tr w:rsidR="00B507EE" w:rsidRPr="005066A4" w14:paraId="47AA2F31"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3397A3A8" w14:textId="77777777" w:rsidR="00B507EE" w:rsidRPr="005066A4" w:rsidRDefault="00B507EE" w:rsidP="0001528F">
            <w:pPr>
              <w:pStyle w:val="BodyText"/>
            </w:pPr>
            <w:r w:rsidRPr="4505BAF0">
              <w:rPr>
                <w:b/>
                <w:bCs/>
              </w:rPr>
              <w:lastRenderedPageBreak/>
              <w:t>8</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5B6E3879" w14:textId="77777777" w:rsidR="00B507EE" w:rsidRPr="005066A4" w:rsidRDefault="00B507EE" w:rsidP="0001528F">
            <w:pPr>
              <w:pStyle w:val="BodyText"/>
            </w:pPr>
            <w:r>
              <w:t>8x6x3/16” A550 Box Tube</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2E796EFF" w14:textId="77777777" w:rsidR="00B507EE" w:rsidRPr="005066A4" w:rsidRDefault="00B507EE" w:rsidP="0001528F">
            <w:pPr>
              <w:pStyle w:val="BodyText"/>
            </w:pPr>
            <w:r>
              <w:t>$42.30</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03A3FBD7" w14:textId="77777777" w:rsidR="00B507EE" w:rsidRPr="005066A4" w:rsidRDefault="00B507EE" w:rsidP="0001528F">
            <w:pPr>
              <w:pStyle w:val="BodyText"/>
            </w:pPr>
            <w:r>
              <w:t> 25</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45011A5B" w14:textId="77777777" w:rsidR="00B507EE" w:rsidRPr="005066A4" w:rsidRDefault="00B507EE" w:rsidP="0001528F">
            <w:pPr>
              <w:pStyle w:val="BodyText"/>
            </w:pPr>
            <w:r>
              <w:t>$1057.50</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565CF830" w14:textId="77777777" w:rsidR="00B507EE" w:rsidRPr="005066A4" w:rsidRDefault="00B507EE" w:rsidP="0001528F">
            <w:pPr>
              <w:pStyle w:val="BodyText"/>
            </w:pPr>
            <w:r w:rsidRPr="005066A4">
              <w:t>https://www.metalsdepot.com/steel-products/steel-rectangle-tube</w:t>
            </w:r>
          </w:p>
        </w:tc>
      </w:tr>
      <w:tr w:rsidR="00B507EE" w:rsidRPr="005066A4" w14:paraId="5D046201"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66E137E6" w14:textId="77777777" w:rsidR="00B507EE" w:rsidRPr="005066A4" w:rsidRDefault="00B507EE" w:rsidP="0001528F">
            <w:pPr>
              <w:pStyle w:val="BodyText"/>
            </w:pPr>
            <w:r w:rsidRPr="4505BAF0">
              <w:rPr>
                <w:b/>
                <w:bCs/>
              </w:rPr>
              <w:t>9</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92A6F3C" w14:textId="77777777" w:rsidR="00B507EE" w:rsidRPr="005066A4" w:rsidRDefault="00B507EE" w:rsidP="0001528F">
            <w:pPr>
              <w:pStyle w:val="BodyText"/>
            </w:pPr>
            <w:r>
              <w:t> Quartz Heat Lamps</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1BFA343B" w14:textId="77777777" w:rsidR="00B507EE" w:rsidRPr="005066A4" w:rsidRDefault="00B507EE" w:rsidP="0001528F">
            <w:pPr>
              <w:pStyle w:val="BodyText"/>
            </w:pPr>
            <w:r>
              <w:t>$679.00 </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8B27055" w14:textId="77777777" w:rsidR="00B507EE" w:rsidRPr="005066A4" w:rsidRDefault="00B507EE" w:rsidP="0001528F">
            <w:pPr>
              <w:pStyle w:val="BodyText"/>
            </w:pPr>
            <w:r>
              <w:t>10</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08C4FDD" w14:textId="77777777" w:rsidR="00B507EE" w:rsidRPr="005066A4" w:rsidRDefault="00B507EE" w:rsidP="0001528F">
            <w:pPr>
              <w:pStyle w:val="BodyText"/>
            </w:pPr>
            <w:r>
              <w:t>$6790.00</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41E082BD" w14:textId="77777777" w:rsidR="00B507EE" w:rsidRPr="005066A4" w:rsidRDefault="00B507EE" w:rsidP="0001528F">
            <w:pPr>
              <w:pStyle w:val="BodyText"/>
            </w:pPr>
            <w:r>
              <w:t>http://www.infratechheatersusa.com/lighting/ </w:t>
            </w:r>
          </w:p>
        </w:tc>
      </w:tr>
      <w:tr w:rsidR="00B507EE" w:rsidRPr="005066A4" w14:paraId="7F418E84"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0C3095EF" w14:textId="77777777" w:rsidR="00B507EE" w:rsidRPr="005066A4" w:rsidRDefault="00B507EE" w:rsidP="0001528F">
            <w:pPr>
              <w:pStyle w:val="BodyText"/>
            </w:pPr>
            <w:r w:rsidRPr="4505BAF0">
              <w:rPr>
                <w:b/>
                <w:bCs/>
              </w:rPr>
              <w:t>10</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3EF4B5EF" w14:textId="77777777" w:rsidR="00B507EE" w:rsidRPr="005066A4" w:rsidRDefault="00B507EE" w:rsidP="0001528F">
            <w:pPr>
              <w:pStyle w:val="BodyText"/>
            </w:pPr>
            <w:r>
              <w:t>Hydraulic Ram </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4CF46FEF" w14:textId="77777777" w:rsidR="00B507EE" w:rsidRPr="005066A4" w:rsidRDefault="00B507EE" w:rsidP="0001528F">
            <w:pPr>
              <w:pStyle w:val="BodyText"/>
            </w:pPr>
            <w:r>
              <w:t> $655.12</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5877030F" w14:textId="77777777" w:rsidR="00B507EE" w:rsidRPr="005066A4" w:rsidRDefault="00B507EE" w:rsidP="0001528F">
            <w:pPr>
              <w:pStyle w:val="BodyText"/>
            </w:pPr>
            <w:r>
              <w:t> 1</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8BD2B1E" w14:textId="77777777" w:rsidR="00B507EE" w:rsidRPr="005066A4" w:rsidRDefault="00B507EE" w:rsidP="0001528F">
            <w:pPr>
              <w:pStyle w:val="BodyText"/>
            </w:pPr>
            <w:r>
              <w:t>$655.12</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3C2C017B" w14:textId="77777777" w:rsidR="00B507EE" w:rsidRPr="005066A4" w:rsidRDefault="00B507EE" w:rsidP="0001528F">
            <w:pPr>
              <w:pStyle w:val="BodyText"/>
            </w:pPr>
            <w:r>
              <w:t> http://www.tooldiscounter.com/</w:t>
            </w:r>
          </w:p>
        </w:tc>
      </w:tr>
      <w:tr w:rsidR="00B507EE" w:rsidRPr="005066A4" w14:paraId="0A00FEEA"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11055F0F" w14:textId="77777777" w:rsidR="00B507EE" w:rsidRPr="005066A4" w:rsidRDefault="00B507EE" w:rsidP="0001528F">
            <w:pPr>
              <w:pStyle w:val="BodyText"/>
            </w:pPr>
            <w:r w:rsidRPr="4505BAF0">
              <w:rPr>
                <w:b/>
                <w:bCs/>
              </w:rPr>
              <w:t>11</w:t>
            </w: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161C74BB" w14:textId="77777777" w:rsidR="00B507EE" w:rsidRPr="005066A4" w:rsidRDefault="00B507EE" w:rsidP="0001528F">
            <w:pPr>
              <w:pStyle w:val="BodyText"/>
            </w:pPr>
            <w:r>
              <w:t>1”-12”-12” Steel Plate</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5CB6D8D6" w14:textId="77777777" w:rsidR="00B507EE" w:rsidRPr="005066A4" w:rsidRDefault="00B507EE" w:rsidP="0001528F">
            <w:pPr>
              <w:pStyle w:val="BodyText"/>
            </w:pPr>
            <w:r>
              <w:t>$81</w:t>
            </w: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6DA97EB4" w14:textId="77777777" w:rsidR="00B507EE" w:rsidRPr="005066A4" w:rsidRDefault="00B507EE" w:rsidP="0001528F">
            <w:pPr>
              <w:pStyle w:val="BodyText"/>
            </w:pPr>
            <w:r>
              <w:t>3</w:t>
            </w: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1A6EADFD" w14:textId="77777777" w:rsidR="00B507EE" w:rsidRPr="005066A4" w:rsidRDefault="00B507EE" w:rsidP="0001528F">
            <w:pPr>
              <w:pStyle w:val="BodyText"/>
            </w:pPr>
            <w:r>
              <w:t>$243</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CDD4EA"/>
            <w:tcMar>
              <w:top w:w="15" w:type="dxa"/>
              <w:left w:w="108" w:type="dxa"/>
              <w:bottom w:w="0" w:type="dxa"/>
              <w:right w:w="108" w:type="dxa"/>
            </w:tcMar>
            <w:vAlign w:val="center"/>
            <w:hideMark/>
          </w:tcPr>
          <w:p w14:paraId="23157A49" w14:textId="77777777" w:rsidR="00B507EE" w:rsidRPr="005066A4" w:rsidRDefault="00B507EE" w:rsidP="0001528F">
            <w:pPr>
              <w:pStyle w:val="BodyText"/>
            </w:pPr>
            <w:r w:rsidRPr="005066A4">
              <w:t>http://www.speedymetals.com/pc-4197-8221-1-a-36-hot-rolled-steel-plate.aspx</w:t>
            </w:r>
          </w:p>
        </w:tc>
      </w:tr>
      <w:tr w:rsidR="00B507EE" w:rsidRPr="005066A4" w14:paraId="32B76E2D" w14:textId="77777777" w:rsidTr="0001528F">
        <w:trPr>
          <w:trHeight w:val="392"/>
        </w:trPr>
        <w:tc>
          <w:tcPr>
            <w:tcW w:w="43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4472C4"/>
            <w:tcMar>
              <w:top w:w="15" w:type="dxa"/>
              <w:left w:w="108" w:type="dxa"/>
              <w:bottom w:w="0" w:type="dxa"/>
              <w:right w:w="108" w:type="dxa"/>
            </w:tcMar>
            <w:vAlign w:val="center"/>
            <w:hideMark/>
          </w:tcPr>
          <w:p w14:paraId="634019EB" w14:textId="77777777" w:rsidR="00B507EE" w:rsidRPr="005066A4" w:rsidRDefault="00B507EE" w:rsidP="0001528F">
            <w:pPr>
              <w:pStyle w:val="BodyText"/>
            </w:pPr>
          </w:p>
        </w:tc>
        <w:tc>
          <w:tcPr>
            <w:tcW w:w="258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2D2F2E14" w14:textId="77777777" w:rsidR="00B507EE" w:rsidRPr="005066A4" w:rsidRDefault="00B507EE" w:rsidP="0001528F">
            <w:pPr>
              <w:pStyle w:val="BodyText"/>
            </w:pPr>
            <w:r w:rsidRPr="4505BAF0">
              <w:rPr>
                <w:b/>
                <w:bCs/>
              </w:rPr>
              <w:t>Total</w:t>
            </w:r>
          </w:p>
        </w:tc>
        <w:tc>
          <w:tcPr>
            <w:tcW w:w="100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060789B7" w14:textId="77777777" w:rsidR="00B507EE" w:rsidRPr="005066A4" w:rsidRDefault="00B507EE" w:rsidP="0001528F">
            <w:pPr>
              <w:pStyle w:val="BodyText"/>
            </w:pPr>
          </w:p>
        </w:tc>
        <w:tc>
          <w:tcPr>
            <w:tcW w:w="718"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A3AD9CA" w14:textId="77777777" w:rsidR="00B507EE" w:rsidRPr="005066A4" w:rsidRDefault="00B507EE" w:rsidP="0001528F">
            <w:pPr>
              <w:pStyle w:val="BodyText"/>
            </w:pPr>
          </w:p>
        </w:tc>
        <w:tc>
          <w:tcPr>
            <w:tcW w:w="1041"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6EC20FF1" w14:textId="77777777" w:rsidR="00B507EE" w:rsidRPr="005066A4" w:rsidRDefault="00B507EE" w:rsidP="0001528F">
            <w:pPr>
              <w:pStyle w:val="BodyText"/>
            </w:pPr>
            <w:r w:rsidRPr="4505BAF0">
              <w:rPr>
                <w:b/>
                <w:bCs/>
              </w:rPr>
              <w:t>$9762.96</w:t>
            </w:r>
          </w:p>
        </w:tc>
        <w:tc>
          <w:tcPr>
            <w:tcW w:w="4914"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8EBF5"/>
            <w:tcMar>
              <w:top w:w="15" w:type="dxa"/>
              <w:left w:w="108" w:type="dxa"/>
              <w:bottom w:w="0" w:type="dxa"/>
              <w:right w:w="108" w:type="dxa"/>
            </w:tcMar>
            <w:vAlign w:val="center"/>
            <w:hideMark/>
          </w:tcPr>
          <w:p w14:paraId="25EA9088" w14:textId="77777777" w:rsidR="00B507EE" w:rsidRPr="005066A4" w:rsidRDefault="00B507EE" w:rsidP="0001528F">
            <w:pPr>
              <w:pStyle w:val="BodyText"/>
            </w:pPr>
          </w:p>
        </w:tc>
      </w:tr>
    </w:tbl>
    <w:p w14:paraId="420A73BD" w14:textId="77777777" w:rsidR="00B507EE" w:rsidRDefault="00B507EE" w:rsidP="00B507EE">
      <w:pPr>
        <w:pStyle w:val="Heading2"/>
        <w:numPr>
          <w:ilvl w:val="1"/>
          <w:numId w:val="0"/>
        </w:numPr>
      </w:pPr>
    </w:p>
    <w:p w14:paraId="2606E6C3" w14:textId="77777777" w:rsidR="00B507EE" w:rsidRDefault="00B507EE" w:rsidP="00B507EE">
      <w:pPr>
        <w:pStyle w:val="Heading2"/>
      </w:pPr>
      <w:bookmarkStart w:id="1009" w:name="_Toc513229810"/>
      <w:bookmarkStart w:id="1010" w:name="_Toc513230520"/>
      <w:bookmarkStart w:id="1011" w:name="_Toc513232011"/>
      <w:bookmarkStart w:id="1012" w:name="_Toc513232508"/>
      <w:bookmarkStart w:id="1013" w:name="_Toc513233218"/>
      <w:bookmarkStart w:id="1014" w:name="_Toc513233510"/>
      <w:bookmarkStart w:id="1015" w:name="_Toc513233802"/>
      <w:bookmarkStart w:id="1016" w:name="_Toc513234678"/>
      <w:bookmarkStart w:id="1017" w:name="_Toc513235992"/>
      <w:bookmarkStart w:id="1018" w:name="_Toc513237013"/>
      <w:bookmarkStart w:id="1019" w:name="_Toc513238021"/>
      <w:bookmarkStart w:id="1020" w:name="_Toc513239533"/>
      <w:bookmarkStart w:id="1021" w:name="_Toc523315761"/>
      <w:r>
        <w:t>Appendix C: CAD Models</w:t>
      </w:r>
      <w:bookmarkEnd w:id="1009"/>
      <w:bookmarkEnd w:id="1010"/>
      <w:bookmarkEnd w:id="1011"/>
      <w:bookmarkEnd w:id="1012"/>
      <w:bookmarkEnd w:id="1013"/>
      <w:bookmarkEnd w:id="1014"/>
      <w:bookmarkEnd w:id="1015"/>
      <w:bookmarkEnd w:id="1016"/>
      <w:bookmarkEnd w:id="1017"/>
      <w:bookmarkEnd w:id="1018"/>
      <w:bookmarkEnd w:id="1019"/>
      <w:bookmarkEnd w:id="1020"/>
      <w:bookmarkEnd w:id="1021"/>
    </w:p>
    <w:p w14:paraId="00FADF71" w14:textId="77777777" w:rsidR="00E96B85" w:rsidRDefault="00B507EE" w:rsidP="00E96B85">
      <w:pPr>
        <w:pStyle w:val="BodyText"/>
        <w:keepNext/>
        <w:jc w:val="center"/>
      </w:pPr>
      <w:r>
        <w:rPr>
          <w:noProof/>
        </w:rPr>
        <w:drawing>
          <wp:inline distT="0" distB="0" distL="0" distR="0" wp14:anchorId="5713DA6C" wp14:editId="2FAF4411">
            <wp:extent cx="3246486" cy="3936401"/>
            <wp:effectExtent l="0" t="0" r="5080" b="635"/>
            <wp:docPr id="17178585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cstate="print">
                      <a:extLst>
                        <a:ext uri="{28A0092B-C50C-407E-A947-70E740481C1C}">
                          <a14:useLocalDpi xmlns:a14="http://schemas.microsoft.com/office/drawing/2010/main"/>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2834A42E-F915-4698-9568-81F109B25E20}"/>
                        </a:ext>
                      </a:extLst>
                    </a:blip>
                    <a:stretch>
                      <a:fillRect/>
                    </a:stretch>
                  </pic:blipFill>
                  <pic:spPr>
                    <a:xfrm>
                      <a:off x="0" y="0"/>
                      <a:ext cx="3246486" cy="3936401"/>
                    </a:xfrm>
                    <a:prstGeom prst="rect">
                      <a:avLst/>
                    </a:prstGeom>
                  </pic:spPr>
                </pic:pic>
              </a:graphicData>
            </a:graphic>
          </wp:inline>
        </w:drawing>
      </w:r>
    </w:p>
    <w:p w14:paraId="71CF9D28" w14:textId="56EB930E" w:rsidR="00B507EE" w:rsidRDefault="00E96B85" w:rsidP="00E96B85">
      <w:pPr>
        <w:pStyle w:val="Caption"/>
        <w:jc w:val="center"/>
      </w:pPr>
      <w:r>
        <w:t xml:space="preserve">Figure </w:t>
      </w:r>
      <w:fldSimple w:instr=" SEQ Figure \* ARABIC ">
        <w:r>
          <w:rPr>
            <w:noProof/>
          </w:rPr>
          <w:t>22</w:t>
        </w:r>
      </w:fldSimple>
      <w:r>
        <w:t>: Front View</w:t>
      </w:r>
    </w:p>
    <w:p w14:paraId="723D0054" w14:textId="77777777" w:rsidR="00E96B85" w:rsidRDefault="00B507EE" w:rsidP="00E96B85">
      <w:pPr>
        <w:pStyle w:val="BodyText"/>
        <w:keepNext/>
        <w:jc w:val="center"/>
      </w:pPr>
      <w:r>
        <w:rPr>
          <w:noProof/>
        </w:rPr>
        <w:lastRenderedPageBreak/>
        <w:drawing>
          <wp:inline distT="0" distB="0" distL="0" distR="0" wp14:anchorId="71D30A0D" wp14:editId="483598AC">
            <wp:extent cx="4572000" cy="3135435"/>
            <wp:effectExtent l="0" t="0" r="0" b="1905"/>
            <wp:docPr id="18057347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3C6B74E9-FF33-4403-8C2B-AE38F4D4B020}"/>
                        </a:ext>
                      </a:extLst>
                    </a:blip>
                    <a:stretch>
                      <a:fillRect/>
                    </a:stretch>
                  </pic:blipFill>
                  <pic:spPr>
                    <a:xfrm>
                      <a:off x="0" y="0"/>
                      <a:ext cx="4572000" cy="3135435"/>
                    </a:xfrm>
                    <a:prstGeom prst="rect">
                      <a:avLst/>
                    </a:prstGeom>
                  </pic:spPr>
                </pic:pic>
              </a:graphicData>
            </a:graphic>
          </wp:inline>
        </w:drawing>
      </w:r>
    </w:p>
    <w:p w14:paraId="045EBAB5" w14:textId="3ECF503D" w:rsidR="00B507EE" w:rsidRDefault="00E96B85" w:rsidP="00E96B85">
      <w:pPr>
        <w:pStyle w:val="Caption"/>
        <w:jc w:val="center"/>
      </w:pPr>
      <w:r>
        <w:t xml:space="preserve">Figure </w:t>
      </w:r>
      <w:fldSimple w:instr=" SEQ Figure \* ARABIC ">
        <w:r>
          <w:rPr>
            <w:noProof/>
          </w:rPr>
          <w:t>23</w:t>
        </w:r>
      </w:fldSimple>
      <w:r>
        <w:t>: Close-Up of Radome Attachment</w:t>
      </w:r>
    </w:p>
    <w:p w14:paraId="1A9D8BCF" w14:textId="77777777" w:rsidR="00E96B85" w:rsidRDefault="00B507EE" w:rsidP="00E96B85">
      <w:pPr>
        <w:pStyle w:val="BodyText"/>
        <w:keepNext/>
        <w:jc w:val="center"/>
      </w:pPr>
      <w:r>
        <w:rPr>
          <w:noProof/>
        </w:rPr>
        <w:drawing>
          <wp:inline distT="0" distB="0" distL="0" distR="0" wp14:anchorId="4B2ED361" wp14:editId="5E70025C">
            <wp:extent cx="3638350" cy="4463811"/>
            <wp:effectExtent l="0" t="0" r="0" b="0"/>
            <wp:docPr id="15113007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F342524C-97CF-4BCF-B2D8-A6CB7B8A298E}"/>
                        </a:ext>
                      </a:extLst>
                    </a:blip>
                    <a:stretch>
                      <a:fillRect/>
                    </a:stretch>
                  </pic:blipFill>
                  <pic:spPr>
                    <a:xfrm>
                      <a:off x="0" y="0"/>
                      <a:ext cx="3642467" cy="4468863"/>
                    </a:xfrm>
                    <a:prstGeom prst="rect">
                      <a:avLst/>
                    </a:prstGeom>
                  </pic:spPr>
                </pic:pic>
              </a:graphicData>
            </a:graphic>
          </wp:inline>
        </w:drawing>
      </w:r>
    </w:p>
    <w:p w14:paraId="0BDEA95A" w14:textId="6B266FB8" w:rsidR="00B507EE" w:rsidRDefault="00E96B85" w:rsidP="00E96B85">
      <w:pPr>
        <w:pStyle w:val="Caption"/>
        <w:jc w:val="center"/>
      </w:pPr>
      <w:r>
        <w:t xml:space="preserve">Figure </w:t>
      </w:r>
      <w:fldSimple w:instr=" SEQ Figure \* ARABIC ">
        <w:r>
          <w:rPr>
            <w:noProof/>
          </w:rPr>
          <w:t>24</w:t>
        </w:r>
      </w:fldSimple>
      <w:r>
        <w:t>: Hydraulic Ram</w:t>
      </w:r>
    </w:p>
    <w:p w14:paraId="5C7FB450" w14:textId="77777777" w:rsidR="00E96B85" w:rsidRDefault="00B507EE" w:rsidP="00E96B85">
      <w:pPr>
        <w:pStyle w:val="BodyText"/>
        <w:keepNext/>
        <w:jc w:val="center"/>
      </w:pPr>
      <w:r>
        <w:rPr>
          <w:noProof/>
        </w:rPr>
        <w:lastRenderedPageBreak/>
        <w:drawing>
          <wp:inline distT="0" distB="0" distL="0" distR="0" wp14:anchorId="0A176043" wp14:editId="7997EF69">
            <wp:extent cx="3234775" cy="3668889"/>
            <wp:effectExtent l="0" t="0" r="3810" b="1905"/>
            <wp:docPr id="7433896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cstate="print">
                      <a:extLst>
                        <a:ext uri="{28A0092B-C50C-407E-A947-70E740481C1C}">
                          <a14:useLocalDpi xmlns:a14="http://schemas.microsoft.com/office/drawing/2010/main"/>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288C7874-33F8-49FC-AB68-4CA444867C4F}"/>
                        </a:ext>
                      </a:extLst>
                    </a:blip>
                    <a:stretch>
                      <a:fillRect/>
                    </a:stretch>
                  </pic:blipFill>
                  <pic:spPr>
                    <a:xfrm>
                      <a:off x="0" y="0"/>
                      <a:ext cx="3237967" cy="3672509"/>
                    </a:xfrm>
                    <a:prstGeom prst="rect">
                      <a:avLst/>
                    </a:prstGeom>
                  </pic:spPr>
                </pic:pic>
              </a:graphicData>
            </a:graphic>
          </wp:inline>
        </w:drawing>
      </w:r>
    </w:p>
    <w:p w14:paraId="78139132" w14:textId="3B934560" w:rsidR="00B507EE" w:rsidRDefault="00E96B85" w:rsidP="00E96B85">
      <w:pPr>
        <w:pStyle w:val="Caption"/>
        <w:jc w:val="center"/>
      </w:pPr>
      <w:r>
        <w:t xml:space="preserve">Figure </w:t>
      </w:r>
      <w:fldSimple w:instr=" SEQ Figure \* ARABIC ">
        <w:r>
          <w:rPr>
            <w:noProof/>
          </w:rPr>
          <w:t>25</w:t>
        </w:r>
      </w:fldSimple>
      <w:r>
        <w:t>: Mounting Rim</w:t>
      </w:r>
    </w:p>
    <w:p w14:paraId="64190CD4" w14:textId="77777777" w:rsidR="00E96B85" w:rsidRDefault="00B507EE" w:rsidP="00E96B85">
      <w:pPr>
        <w:pStyle w:val="BodyText"/>
        <w:keepNext/>
        <w:jc w:val="center"/>
      </w:pPr>
      <w:r>
        <w:rPr>
          <w:noProof/>
        </w:rPr>
        <w:drawing>
          <wp:inline distT="0" distB="0" distL="0" distR="0" wp14:anchorId="2104C91C" wp14:editId="45670C8B">
            <wp:extent cx="4164353" cy="3973689"/>
            <wp:effectExtent l="0" t="0" r="1270" b="1905"/>
            <wp:docPr id="19548819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cstate="print">
                      <a:extLst>
                        <a:ext uri="{28A0092B-C50C-407E-A947-70E740481C1C}">
                          <a14:useLocalDpi xmlns:a14="http://schemas.microsoft.com/office/drawing/2010/main"/>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A37989AC-6786-4795-AA63-B248A00D73B4}"/>
                        </a:ext>
                      </a:extLst>
                    </a:blip>
                    <a:stretch>
                      <a:fillRect/>
                    </a:stretch>
                  </pic:blipFill>
                  <pic:spPr>
                    <a:xfrm>
                      <a:off x="0" y="0"/>
                      <a:ext cx="4194421" cy="4002381"/>
                    </a:xfrm>
                    <a:prstGeom prst="rect">
                      <a:avLst/>
                    </a:prstGeom>
                  </pic:spPr>
                </pic:pic>
              </a:graphicData>
            </a:graphic>
          </wp:inline>
        </w:drawing>
      </w:r>
    </w:p>
    <w:p w14:paraId="65963C4A" w14:textId="58DC89C0" w:rsidR="00B507EE" w:rsidRDefault="00E96B85" w:rsidP="00E96B85">
      <w:pPr>
        <w:pStyle w:val="Caption"/>
        <w:jc w:val="center"/>
      </w:pPr>
      <w:r>
        <w:t xml:space="preserve">Figure </w:t>
      </w:r>
      <w:fldSimple w:instr=" SEQ Figure \* ARABIC ">
        <w:r>
          <w:rPr>
            <w:noProof/>
          </w:rPr>
          <w:t>26</w:t>
        </w:r>
      </w:fldSimple>
      <w:r>
        <w:t>: Universal Plate Dimensions</w:t>
      </w:r>
    </w:p>
    <w:p w14:paraId="28D102CB" w14:textId="77777777" w:rsidR="00E96B85" w:rsidRDefault="00B507EE" w:rsidP="00E96B85">
      <w:pPr>
        <w:pStyle w:val="BodyText"/>
        <w:keepNext/>
        <w:jc w:val="center"/>
      </w:pPr>
      <w:r>
        <w:rPr>
          <w:noProof/>
        </w:rPr>
        <w:lastRenderedPageBreak/>
        <w:drawing>
          <wp:inline distT="0" distB="0" distL="0" distR="0" wp14:anchorId="5EEF0E28" wp14:editId="13FEF44B">
            <wp:extent cx="4639327" cy="3538478"/>
            <wp:effectExtent l="0" t="0" r="0" b="5080"/>
            <wp:docPr id="4912028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cstate="print">
                      <a:extLst>
                        <a:ext uri="{28A0092B-C50C-407E-A947-70E740481C1C}">
                          <a14:useLocalDpi xmlns:a14="http://schemas.microsoft.com/office/drawing/2010/main"/>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53E952FD-E81E-4179-8D0D-81D0DE892084}"/>
                        </a:ext>
                      </a:extLst>
                    </a:blip>
                    <a:stretch>
                      <a:fillRect/>
                    </a:stretch>
                  </pic:blipFill>
                  <pic:spPr>
                    <a:xfrm>
                      <a:off x="0" y="0"/>
                      <a:ext cx="4639327" cy="3538478"/>
                    </a:xfrm>
                    <a:prstGeom prst="rect">
                      <a:avLst/>
                    </a:prstGeom>
                  </pic:spPr>
                </pic:pic>
              </a:graphicData>
            </a:graphic>
          </wp:inline>
        </w:drawing>
      </w:r>
    </w:p>
    <w:p w14:paraId="6A2168DF" w14:textId="5496808F" w:rsidR="00B507EE" w:rsidRDefault="00E96B85" w:rsidP="00E96B85">
      <w:pPr>
        <w:pStyle w:val="Caption"/>
        <w:jc w:val="center"/>
      </w:pPr>
      <w:r>
        <w:t xml:space="preserve">Figure </w:t>
      </w:r>
      <w:fldSimple w:instr=" SEQ Figure \* ARABIC ">
        <w:r>
          <w:rPr>
            <w:noProof/>
          </w:rPr>
          <w:t>27</w:t>
        </w:r>
      </w:fldSimple>
      <w:r>
        <w:t>: Left Upright Dimensions</w:t>
      </w:r>
    </w:p>
    <w:p w14:paraId="18333C81" w14:textId="77777777" w:rsidR="00E96B85" w:rsidRDefault="00B507EE" w:rsidP="00E96B85">
      <w:pPr>
        <w:pStyle w:val="BodyText"/>
        <w:keepNext/>
        <w:jc w:val="center"/>
      </w:pPr>
      <w:r>
        <w:rPr>
          <w:noProof/>
        </w:rPr>
        <w:drawing>
          <wp:inline distT="0" distB="0" distL="0" distR="0" wp14:anchorId="36EE99F8" wp14:editId="7A9585D3">
            <wp:extent cx="3119745" cy="3646421"/>
            <wp:effectExtent l="0" t="0" r="5080" b="0"/>
            <wp:docPr id="4105400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cstate="print">
                      <a:extLst>
                        <a:ext uri="{28A0092B-C50C-407E-A947-70E740481C1C}">
                          <a14:useLocalDpi xmlns:a14="http://schemas.microsoft.com/office/drawing/2010/main"/>
                        </a:ex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id="{FE2973A9-C316-406C-BC71-8C0BE8FFF7AF}"/>
                        </a:ext>
                      </a:extLst>
                    </a:blip>
                    <a:stretch>
                      <a:fillRect/>
                    </a:stretch>
                  </pic:blipFill>
                  <pic:spPr>
                    <a:xfrm>
                      <a:off x="0" y="0"/>
                      <a:ext cx="3119745" cy="3646421"/>
                    </a:xfrm>
                    <a:prstGeom prst="rect">
                      <a:avLst/>
                    </a:prstGeom>
                  </pic:spPr>
                </pic:pic>
              </a:graphicData>
            </a:graphic>
          </wp:inline>
        </w:drawing>
      </w:r>
    </w:p>
    <w:p w14:paraId="157676A6" w14:textId="7A4C93EC" w:rsidR="00FF0046" w:rsidRPr="00E711FC" w:rsidRDefault="00E96B85" w:rsidP="00E96B85">
      <w:pPr>
        <w:pStyle w:val="Caption"/>
        <w:jc w:val="center"/>
      </w:pPr>
      <w:r>
        <w:t xml:space="preserve">Figure </w:t>
      </w:r>
      <w:fldSimple w:instr=" SEQ Figure \* ARABIC ">
        <w:r>
          <w:rPr>
            <w:noProof/>
          </w:rPr>
          <w:t>28</w:t>
        </w:r>
      </w:fldSimple>
      <w:r>
        <w:t>: Mounting Plate Dimensions</w:t>
      </w:r>
    </w:p>
    <w:p w14:paraId="6B0352C1" w14:textId="6C0B15C9" w:rsidR="009C667B" w:rsidRPr="00222780" w:rsidRDefault="009C667B" w:rsidP="00B32A9C">
      <w:pPr>
        <w:pStyle w:val="BodyText"/>
      </w:pPr>
    </w:p>
    <w:sectPr w:rsidR="009C667B" w:rsidRPr="00222780">
      <w:footerReference w:type="default" r:id="rId47"/>
      <w:pgSz w:w="12240" w:h="15840"/>
      <w:pgMar w:top="1440" w:right="1440" w:bottom="1405" w:left="1440" w:header="720" w:footer="864" w:gutter="0"/>
      <w:pgNumType w:start="1"/>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840" w:author="Israel Sotelo" w:date="2018-08-28T07:52:00Z" w:initials="IS">
    <w:p w14:paraId="1E84BA21" w14:textId="77777777" w:rsidR="007F5D4D" w:rsidRDefault="007F5D4D" w:rsidP="00B507EE">
      <w:pPr>
        <w:pStyle w:val="CommentText"/>
      </w:pPr>
      <w:r>
        <w:rPr>
          <w:rStyle w:val="CommentReference"/>
        </w:rPr>
        <w:annotationRef/>
      </w:r>
      <w:r>
        <w:t>We need to make sure we are all using the same unit systems in the future.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E84BA2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E84BA21" w16cid:durableId="1F2F7DB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08C213" w14:textId="77777777" w:rsidR="00421846" w:rsidRDefault="00421846">
      <w:r>
        <w:separator/>
      </w:r>
    </w:p>
  </w:endnote>
  <w:endnote w:type="continuationSeparator" w:id="0">
    <w:p w14:paraId="7A21552D" w14:textId="77777777" w:rsidR="00421846" w:rsidRDefault="00421846">
      <w:r>
        <w:continuationSeparator/>
      </w:r>
    </w:p>
  </w:endnote>
  <w:endnote w:type="continuationNotice" w:id="1">
    <w:p w14:paraId="4A8B74AD" w14:textId="77777777" w:rsidR="00421846" w:rsidRDefault="0042184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altName w:val="Times New Roman PSMT"/>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 PL UMing HK">
    <w:altName w:val="MS Gothic"/>
    <w:panose1 w:val="020B0604020202020204"/>
    <w:charset w:val="80"/>
    <w:family w:val="auto"/>
    <w:pitch w:val="variable"/>
  </w:font>
  <w:font w:name="Lohit Hindi">
    <w:altName w:val="MS Gothic"/>
    <w:panose1 w:val="020B0604020202020204"/>
    <w:charset w:val="80"/>
    <w:family w:val="auto"/>
    <w:pitch w:val="variable"/>
  </w:font>
  <w:font w:name="Arial">
    <w:panose1 w:val="020B0604020202020204"/>
    <w:charset w:val="00"/>
    <w:family w:val="swiss"/>
    <w:pitch w:val="variable"/>
    <w:sig w:usb0="E0002AFF" w:usb1="C0007843"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 w:name="Mangal">
    <w:panose1 w:val="02040503050203030202"/>
    <w:charset w:val="01"/>
    <w:family w:val="roman"/>
    <w:pitch w:val="variable"/>
    <w:sig w:usb0="00008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ACFF" w:usb2="00000009" w:usb3="00000000" w:csb0="000001FF" w:csb1="00000000"/>
  </w:font>
  <w:font w:name="Times">
    <w:panose1 w:val="02000500000000000000"/>
    <w:charset w:val="00"/>
    <w:family w:val="auto"/>
    <w:pitch w:val="variable"/>
    <w:sig w:usb0="00000003" w:usb1="00000000" w:usb2="00000000" w:usb3="00000000" w:csb0="00000007"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93030222"/>
      <w:docPartObj>
        <w:docPartGallery w:val="Page Numbers (Bottom of Page)"/>
        <w:docPartUnique/>
      </w:docPartObj>
    </w:sdtPr>
    <w:sdtContent>
      <w:p w14:paraId="416BF076" w14:textId="1B4D8A34" w:rsidR="007F5D4D" w:rsidRDefault="007F5D4D" w:rsidP="000A547E">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426D951" w14:textId="77777777" w:rsidR="007F5D4D" w:rsidRDefault="007F5D4D" w:rsidP="00FE1C1D">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87461573"/>
      <w:docPartObj>
        <w:docPartGallery w:val="Page Numbers (Bottom of Page)"/>
        <w:docPartUnique/>
      </w:docPartObj>
    </w:sdtPr>
    <w:sdtContent>
      <w:p w14:paraId="778B4377" w14:textId="339AC60A" w:rsidR="007F5D4D" w:rsidRDefault="007F5D4D" w:rsidP="000A547E">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C2521B7" w14:textId="77777777" w:rsidR="007F5D4D" w:rsidRDefault="007F5D4D" w:rsidP="00FE1C1D">
    <w:pPr>
      <w:pStyle w:val="Footer"/>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66A17D" w14:textId="677B3847" w:rsidR="007F5D4D" w:rsidRDefault="007F5D4D">
    <w:pPr>
      <w:pStyle w:val="Footer"/>
      <w:jc w:val="center"/>
    </w:pPr>
    <w:r>
      <w:fldChar w:fldCharType="begin"/>
    </w:r>
    <w:r>
      <w:instrText xml:space="preserve"> PAGE \*roman </w:instrText>
    </w:r>
    <w:r>
      <w:fldChar w:fldCharType="separate"/>
    </w:r>
    <w:r>
      <w:rPr>
        <w:noProof/>
      </w:rPr>
      <w:t>iv</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9A61ED" w14:textId="2E5C5C5E" w:rsidR="007F5D4D" w:rsidRDefault="007F5D4D">
    <w:pPr>
      <w:pStyle w:val="Footer"/>
      <w:jc w:val="center"/>
    </w:pPr>
    <w:r>
      <w:fldChar w:fldCharType="begin"/>
    </w:r>
    <w:r>
      <w:instrText xml:space="preserve"> PAGE </w:instrText>
    </w:r>
    <w:r>
      <w:fldChar w:fldCharType="separate"/>
    </w:r>
    <w:r>
      <w:rPr>
        <w:noProof/>
      </w:rPr>
      <w:t>7</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26A411" w14:textId="77777777" w:rsidR="00421846" w:rsidRDefault="00421846">
      <w:r>
        <w:separator/>
      </w:r>
    </w:p>
  </w:footnote>
  <w:footnote w:type="continuationSeparator" w:id="0">
    <w:p w14:paraId="2F6CE0FD" w14:textId="77777777" w:rsidR="00421846" w:rsidRDefault="00421846">
      <w:r>
        <w:continuationSeparator/>
      </w:r>
    </w:p>
  </w:footnote>
  <w:footnote w:type="continuationNotice" w:id="1">
    <w:p w14:paraId="439EEBF7" w14:textId="77777777" w:rsidR="00421846" w:rsidRDefault="0042184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6C9644F4"/>
    <w:lvl w:ilvl="0">
      <w:start w:val="1"/>
      <w:numFmt w:val="decimal"/>
      <w:pStyle w:val="Heading1"/>
      <w:lvlText w:val="%1 "/>
      <w:lvlJc w:val="left"/>
      <w:pPr>
        <w:tabs>
          <w:tab w:val="num" w:pos="522"/>
        </w:tabs>
        <w:ind w:left="52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rPr>
        <w:b/>
      </w:r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0684A02"/>
    <w:multiLevelType w:val="hybridMultilevel"/>
    <w:tmpl w:val="BF7EDDB6"/>
    <w:lvl w:ilvl="0" w:tplc="0CB6F9CC">
      <w:numFmt w:val="none"/>
      <w:lvlText w:val=""/>
      <w:lvlJc w:val="left"/>
      <w:pPr>
        <w:tabs>
          <w:tab w:val="num" w:pos="360"/>
        </w:tabs>
      </w:pPr>
    </w:lvl>
    <w:lvl w:ilvl="1" w:tplc="CEF4104E">
      <w:start w:val="1"/>
      <w:numFmt w:val="lowerLetter"/>
      <w:lvlText w:val="%2."/>
      <w:lvlJc w:val="left"/>
      <w:pPr>
        <w:ind w:left="1440" w:hanging="360"/>
      </w:pPr>
    </w:lvl>
    <w:lvl w:ilvl="2" w:tplc="EBD61910">
      <w:start w:val="1"/>
      <w:numFmt w:val="lowerRoman"/>
      <w:lvlText w:val="%3."/>
      <w:lvlJc w:val="right"/>
      <w:pPr>
        <w:ind w:left="2160" w:hanging="180"/>
      </w:pPr>
    </w:lvl>
    <w:lvl w:ilvl="3" w:tplc="D688C5EA">
      <w:start w:val="1"/>
      <w:numFmt w:val="decimal"/>
      <w:lvlText w:val="%4."/>
      <w:lvlJc w:val="left"/>
      <w:pPr>
        <w:ind w:left="2880" w:hanging="360"/>
      </w:pPr>
    </w:lvl>
    <w:lvl w:ilvl="4" w:tplc="57F84736">
      <w:start w:val="1"/>
      <w:numFmt w:val="lowerLetter"/>
      <w:lvlText w:val="%5."/>
      <w:lvlJc w:val="left"/>
      <w:pPr>
        <w:ind w:left="3600" w:hanging="360"/>
      </w:pPr>
    </w:lvl>
    <w:lvl w:ilvl="5" w:tplc="79A414D6">
      <w:start w:val="1"/>
      <w:numFmt w:val="lowerRoman"/>
      <w:lvlText w:val="%6."/>
      <w:lvlJc w:val="right"/>
      <w:pPr>
        <w:ind w:left="4320" w:hanging="180"/>
      </w:pPr>
    </w:lvl>
    <w:lvl w:ilvl="6" w:tplc="C398441E">
      <w:start w:val="1"/>
      <w:numFmt w:val="decimal"/>
      <w:lvlText w:val="%7."/>
      <w:lvlJc w:val="left"/>
      <w:pPr>
        <w:ind w:left="5040" w:hanging="360"/>
      </w:pPr>
    </w:lvl>
    <w:lvl w:ilvl="7" w:tplc="ADAE7E5C">
      <w:start w:val="1"/>
      <w:numFmt w:val="lowerLetter"/>
      <w:lvlText w:val="%8."/>
      <w:lvlJc w:val="left"/>
      <w:pPr>
        <w:ind w:left="5760" w:hanging="360"/>
      </w:pPr>
    </w:lvl>
    <w:lvl w:ilvl="8" w:tplc="F10ACF46">
      <w:start w:val="1"/>
      <w:numFmt w:val="lowerRoman"/>
      <w:lvlText w:val="%9."/>
      <w:lvlJc w:val="right"/>
      <w:pPr>
        <w:ind w:left="6480" w:hanging="180"/>
      </w:pPr>
    </w:lvl>
  </w:abstractNum>
  <w:abstractNum w:abstractNumId="2" w15:restartNumberingAfterBreak="0">
    <w:nsid w:val="1189719B"/>
    <w:multiLevelType w:val="hybridMultilevel"/>
    <w:tmpl w:val="4A2861A0"/>
    <w:lvl w:ilvl="0" w:tplc="BDE20792">
      <w:start w:val="1"/>
      <w:numFmt w:val="bullet"/>
      <w:lvlText w:val=""/>
      <w:lvlJc w:val="left"/>
      <w:pPr>
        <w:ind w:left="720" w:hanging="360"/>
      </w:pPr>
      <w:rPr>
        <w:rFonts w:ascii="Symbol" w:hAnsi="Symbol" w:hint="default"/>
      </w:rPr>
    </w:lvl>
    <w:lvl w:ilvl="1" w:tplc="C0003E58">
      <w:start w:val="1"/>
      <w:numFmt w:val="bullet"/>
      <w:lvlText w:val="o"/>
      <w:lvlJc w:val="left"/>
      <w:pPr>
        <w:ind w:left="1440" w:hanging="360"/>
      </w:pPr>
      <w:rPr>
        <w:rFonts w:ascii="Courier New" w:hAnsi="Courier New" w:hint="default"/>
      </w:rPr>
    </w:lvl>
    <w:lvl w:ilvl="2" w:tplc="1AC2F6B4">
      <w:start w:val="1"/>
      <w:numFmt w:val="bullet"/>
      <w:lvlText w:val=""/>
      <w:lvlJc w:val="left"/>
      <w:pPr>
        <w:ind w:left="2160" w:hanging="360"/>
      </w:pPr>
      <w:rPr>
        <w:rFonts w:ascii="Wingdings" w:hAnsi="Wingdings" w:hint="default"/>
      </w:rPr>
    </w:lvl>
    <w:lvl w:ilvl="3" w:tplc="1A7091F2">
      <w:start w:val="1"/>
      <w:numFmt w:val="bullet"/>
      <w:lvlText w:val=""/>
      <w:lvlJc w:val="left"/>
      <w:pPr>
        <w:ind w:left="2880" w:hanging="360"/>
      </w:pPr>
      <w:rPr>
        <w:rFonts w:ascii="Symbol" w:hAnsi="Symbol" w:hint="default"/>
      </w:rPr>
    </w:lvl>
    <w:lvl w:ilvl="4" w:tplc="785E16C8">
      <w:start w:val="1"/>
      <w:numFmt w:val="bullet"/>
      <w:lvlText w:val="o"/>
      <w:lvlJc w:val="left"/>
      <w:pPr>
        <w:ind w:left="3600" w:hanging="360"/>
      </w:pPr>
      <w:rPr>
        <w:rFonts w:ascii="Courier New" w:hAnsi="Courier New" w:hint="default"/>
      </w:rPr>
    </w:lvl>
    <w:lvl w:ilvl="5" w:tplc="44AE50B2">
      <w:start w:val="1"/>
      <w:numFmt w:val="bullet"/>
      <w:lvlText w:val=""/>
      <w:lvlJc w:val="left"/>
      <w:pPr>
        <w:ind w:left="4320" w:hanging="360"/>
      </w:pPr>
      <w:rPr>
        <w:rFonts w:ascii="Wingdings" w:hAnsi="Wingdings" w:hint="default"/>
      </w:rPr>
    </w:lvl>
    <w:lvl w:ilvl="6" w:tplc="4842734C">
      <w:start w:val="1"/>
      <w:numFmt w:val="bullet"/>
      <w:lvlText w:val=""/>
      <w:lvlJc w:val="left"/>
      <w:pPr>
        <w:ind w:left="5040" w:hanging="360"/>
      </w:pPr>
      <w:rPr>
        <w:rFonts w:ascii="Symbol" w:hAnsi="Symbol" w:hint="default"/>
      </w:rPr>
    </w:lvl>
    <w:lvl w:ilvl="7" w:tplc="B2528A48">
      <w:start w:val="1"/>
      <w:numFmt w:val="bullet"/>
      <w:lvlText w:val="o"/>
      <w:lvlJc w:val="left"/>
      <w:pPr>
        <w:ind w:left="5760" w:hanging="360"/>
      </w:pPr>
      <w:rPr>
        <w:rFonts w:ascii="Courier New" w:hAnsi="Courier New" w:hint="default"/>
      </w:rPr>
    </w:lvl>
    <w:lvl w:ilvl="8" w:tplc="4E2A3AB2">
      <w:start w:val="1"/>
      <w:numFmt w:val="bullet"/>
      <w:lvlText w:val=""/>
      <w:lvlJc w:val="left"/>
      <w:pPr>
        <w:ind w:left="6480" w:hanging="360"/>
      </w:pPr>
      <w:rPr>
        <w:rFonts w:ascii="Wingdings" w:hAnsi="Wingdings" w:hint="default"/>
      </w:rPr>
    </w:lvl>
  </w:abstractNum>
  <w:abstractNum w:abstractNumId="3" w15:restartNumberingAfterBreak="0">
    <w:nsid w:val="15E80C45"/>
    <w:multiLevelType w:val="hybridMultilevel"/>
    <w:tmpl w:val="C59EE602"/>
    <w:lvl w:ilvl="0" w:tplc="85940B36">
      <w:numFmt w:val="none"/>
      <w:lvlText w:val=""/>
      <w:lvlJc w:val="left"/>
      <w:pPr>
        <w:tabs>
          <w:tab w:val="num" w:pos="360"/>
        </w:tabs>
      </w:pPr>
    </w:lvl>
    <w:lvl w:ilvl="1" w:tplc="7E560944">
      <w:start w:val="1"/>
      <w:numFmt w:val="lowerLetter"/>
      <w:lvlText w:val="%2."/>
      <w:lvlJc w:val="left"/>
      <w:pPr>
        <w:ind w:left="1440" w:hanging="360"/>
      </w:pPr>
    </w:lvl>
    <w:lvl w:ilvl="2" w:tplc="BEDECCEE">
      <w:start w:val="1"/>
      <w:numFmt w:val="lowerRoman"/>
      <w:lvlText w:val="%3."/>
      <w:lvlJc w:val="right"/>
      <w:pPr>
        <w:ind w:left="2160" w:hanging="180"/>
      </w:pPr>
    </w:lvl>
    <w:lvl w:ilvl="3" w:tplc="76F638BE">
      <w:start w:val="1"/>
      <w:numFmt w:val="decimal"/>
      <w:lvlText w:val="%4."/>
      <w:lvlJc w:val="left"/>
      <w:pPr>
        <w:ind w:left="2880" w:hanging="360"/>
      </w:pPr>
    </w:lvl>
    <w:lvl w:ilvl="4" w:tplc="3E0A91D2">
      <w:start w:val="1"/>
      <w:numFmt w:val="lowerLetter"/>
      <w:lvlText w:val="%5."/>
      <w:lvlJc w:val="left"/>
      <w:pPr>
        <w:ind w:left="3600" w:hanging="360"/>
      </w:pPr>
    </w:lvl>
    <w:lvl w:ilvl="5" w:tplc="BD981296">
      <w:start w:val="1"/>
      <w:numFmt w:val="lowerRoman"/>
      <w:lvlText w:val="%6."/>
      <w:lvlJc w:val="right"/>
      <w:pPr>
        <w:ind w:left="4320" w:hanging="180"/>
      </w:pPr>
    </w:lvl>
    <w:lvl w:ilvl="6" w:tplc="774ACD5C">
      <w:start w:val="1"/>
      <w:numFmt w:val="decimal"/>
      <w:lvlText w:val="%7."/>
      <w:lvlJc w:val="left"/>
      <w:pPr>
        <w:ind w:left="5040" w:hanging="360"/>
      </w:pPr>
    </w:lvl>
    <w:lvl w:ilvl="7" w:tplc="BF106D32">
      <w:start w:val="1"/>
      <w:numFmt w:val="lowerLetter"/>
      <w:lvlText w:val="%8."/>
      <w:lvlJc w:val="left"/>
      <w:pPr>
        <w:ind w:left="5760" w:hanging="360"/>
      </w:pPr>
    </w:lvl>
    <w:lvl w:ilvl="8" w:tplc="999EB1AE">
      <w:start w:val="1"/>
      <w:numFmt w:val="lowerRoman"/>
      <w:lvlText w:val="%9."/>
      <w:lvlJc w:val="right"/>
      <w:pPr>
        <w:ind w:left="6480" w:hanging="180"/>
      </w:pPr>
    </w:lvl>
  </w:abstractNum>
  <w:abstractNum w:abstractNumId="4" w15:restartNumberingAfterBreak="0">
    <w:nsid w:val="16740A8C"/>
    <w:multiLevelType w:val="hybridMultilevel"/>
    <w:tmpl w:val="02B07C42"/>
    <w:lvl w:ilvl="0" w:tplc="7BB698C2">
      <w:numFmt w:val="none"/>
      <w:lvlText w:val=""/>
      <w:lvlJc w:val="left"/>
      <w:pPr>
        <w:tabs>
          <w:tab w:val="num" w:pos="360"/>
        </w:tabs>
      </w:pPr>
    </w:lvl>
    <w:lvl w:ilvl="1" w:tplc="F828ABF2">
      <w:start w:val="1"/>
      <w:numFmt w:val="lowerLetter"/>
      <w:lvlText w:val="%2."/>
      <w:lvlJc w:val="left"/>
      <w:pPr>
        <w:ind w:left="1440" w:hanging="360"/>
      </w:pPr>
    </w:lvl>
    <w:lvl w:ilvl="2" w:tplc="0CD0C682">
      <w:start w:val="1"/>
      <w:numFmt w:val="lowerRoman"/>
      <w:lvlText w:val="%3."/>
      <w:lvlJc w:val="right"/>
      <w:pPr>
        <w:ind w:left="2160" w:hanging="180"/>
      </w:pPr>
    </w:lvl>
    <w:lvl w:ilvl="3" w:tplc="0F6E561C">
      <w:start w:val="1"/>
      <w:numFmt w:val="decimal"/>
      <w:lvlText w:val="%4."/>
      <w:lvlJc w:val="left"/>
      <w:pPr>
        <w:ind w:left="2880" w:hanging="360"/>
      </w:pPr>
    </w:lvl>
    <w:lvl w:ilvl="4" w:tplc="DC2C3E8C">
      <w:start w:val="1"/>
      <w:numFmt w:val="lowerLetter"/>
      <w:lvlText w:val="%5."/>
      <w:lvlJc w:val="left"/>
      <w:pPr>
        <w:ind w:left="3600" w:hanging="360"/>
      </w:pPr>
    </w:lvl>
    <w:lvl w:ilvl="5" w:tplc="1632B98A">
      <w:start w:val="1"/>
      <w:numFmt w:val="lowerRoman"/>
      <w:lvlText w:val="%6."/>
      <w:lvlJc w:val="right"/>
      <w:pPr>
        <w:ind w:left="4320" w:hanging="180"/>
      </w:pPr>
    </w:lvl>
    <w:lvl w:ilvl="6" w:tplc="91641002">
      <w:start w:val="1"/>
      <w:numFmt w:val="decimal"/>
      <w:lvlText w:val="%7."/>
      <w:lvlJc w:val="left"/>
      <w:pPr>
        <w:ind w:left="5040" w:hanging="360"/>
      </w:pPr>
    </w:lvl>
    <w:lvl w:ilvl="7" w:tplc="7646DA86">
      <w:start w:val="1"/>
      <w:numFmt w:val="lowerLetter"/>
      <w:lvlText w:val="%8."/>
      <w:lvlJc w:val="left"/>
      <w:pPr>
        <w:ind w:left="5760" w:hanging="360"/>
      </w:pPr>
    </w:lvl>
    <w:lvl w:ilvl="8" w:tplc="F9D2B90A">
      <w:start w:val="1"/>
      <w:numFmt w:val="lowerRoman"/>
      <w:lvlText w:val="%9."/>
      <w:lvlJc w:val="right"/>
      <w:pPr>
        <w:ind w:left="6480" w:hanging="180"/>
      </w:pPr>
    </w:lvl>
  </w:abstractNum>
  <w:abstractNum w:abstractNumId="5" w15:restartNumberingAfterBreak="0">
    <w:nsid w:val="19D4078C"/>
    <w:multiLevelType w:val="hybridMultilevel"/>
    <w:tmpl w:val="51DCF2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1B647863"/>
    <w:multiLevelType w:val="hybridMultilevel"/>
    <w:tmpl w:val="CA4676D8"/>
    <w:lvl w:ilvl="0" w:tplc="C04802C6">
      <w:numFmt w:val="none"/>
      <w:lvlText w:val=""/>
      <w:lvlJc w:val="left"/>
      <w:pPr>
        <w:tabs>
          <w:tab w:val="num" w:pos="360"/>
        </w:tabs>
      </w:pPr>
    </w:lvl>
    <w:lvl w:ilvl="1" w:tplc="B0727750">
      <w:start w:val="1"/>
      <w:numFmt w:val="lowerLetter"/>
      <w:lvlText w:val="%2."/>
      <w:lvlJc w:val="left"/>
      <w:pPr>
        <w:ind w:left="1440" w:hanging="360"/>
      </w:pPr>
    </w:lvl>
    <w:lvl w:ilvl="2" w:tplc="9D7C39CA">
      <w:start w:val="1"/>
      <w:numFmt w:val="lowerRoman"/>
      <w:lvlText w:val="%3."/>
      <w:lvlJc w:val="right"/>
      <w:pPr>
        <w:ind w:left="2160" w:hanging="180"/>
      </w:pPr>
    </w:lvl>
    <w:lvl w:ilvl="3" w:tplc="7B1A32E4">
      <w:start w:val="1"/>
      <w:numFmt w:val="decimal"/>
      <w:lvlText w:val="%4."/>
      <w:lvlJc w:val="left"/>
      <w:pPr>
        <w:ind w:left="2880" w:hanging="360"/>
      </w:pPr>
    </w:lvl>
    <w:lvl w:ilvl="4" w:tplc="DA4423A2">
      <w:start w:val="1"/>
      <w:numFmt w:val="lowerLetter"/>
      <w:lvlText w:val="%5."/>
      <w:lvlJc w:val="left"/>
      <w:pPr>
        <w:ind w:left="3600" w:hanging="360"/>
      </w:pPr>
    </w:lvl>
    <w:lvl w:ilvl="5" w:tplc="5AE0C084">
      <w:start w:val="1"/>
      <w:numFmt w:val="lowerRoman"/>
      <w:lvlText w:val="%6."/>
      <w:lvlJc w:val="right"/>
      <w:pPr>
        <w:ind w:left="4320" w:hanging="180"/>
      </w:pPr>
    </w:lvl>
    <w:lvl w:ilvl="6" w:tplc="12E8C5DE">
      <w:start w:val="1"/>
      <w:numFmt w:val="decimal"/>
      <w:lvlText w:val="%7."/>
      <w:lvlJc w:val="left"/>
      <w:pPr>
        <w:ind w:left="5040" w:hanging="360"/>
      </w:pPr>
    </w:lvl>
    <w:lvl w:ilvl="7" w:tplc="4D4E3D0E">
      <w:start w:val="1"/>
      <w:numFmt w:val="lowerLetter"/>
      <w:lvlText w:val="%8."/>
      <w:lvlJc w:val="left"/>
      <w:pPr>
        <w:ind w:left="5760" w:hanging="360"/>
      </w:pPr>
    </w:lvl>
    <w:lvl w:ilvl="8" w:tplc="D2B86748">
      <w:start w:val="1"/>
      <w:numFmt w:val="lowerRoman"/>
      <w:lvlText w:val="%9."/>
      <w:lvlJc w:val="right"/>
      <w:pPr>
        <w:ind w:left="6480" w:hanging="180"/>
      </w:pPr>
    </w:lvl>
  </w:abstractNum>
  <w:abstractNum w:abstractNumId="7" w15:restartNumberingAfterBreak="0">
    <w:nsid w:val="1B97249F"/>
    <w:multiLevelType w:val="hybridMultilevel"/>
    <w:tmpl w:val="D1BE0BA6"/>
    <w:lvl w:ilvl="0" w:tplc="4F22265C">
      <w:numFmt w:val="none"/>
      <w:lvlText w:val=""/>
      <w:lvlJc w:val="left"/>
      <w:pPr>
        <w:tabs>
          <w:tab w:val="num" w:pos="360"/>
        </w:tabs>
      </w:pPr>
    </w:lvl>
    <w:lvl w:ilvl="1" w:tplc="093A390E">
      <w:start w:val="1"/>
      <w:numFmt w:val="lowerLetter"/>
      <w:lvlText w:val="%2."/>
      <w:lvlJc w:val="left"/>
      <w:pPr>
        <w:ind w:left="1440" w:hanging="360"/>
      </w:pPr>
    </w:lvl>
    <w:lvl w:ilvl="2" w:tplc="223E28E8">
      <w:start w:val="1"/>
      <w:numFmt w:val="lowerRoman"/>
      <w:lvlText w:val="%3."/>
      <w:lvlJc w:val="right"/>
      <w:pPr>
        <w:ind w:left="2160" w:hanging="180"/>
      </w:pPr>
    </w:lvl>
    <w:lvl w:ilvl="3" w:tplc="C180058A">
      <w:start w:val="1"/>
      <w:numFmt w:val="decimal"/>
      <w:lvlText w:val="%4."/>
      <w:lvlJc w:val="left"/>
      <w:pPr>
        <w:ind w:left="2880" w:hanging="360"/>
      </w:pPr>
    </w:lvl>
    <w:lvl w:ilvl="4" w:tplc="FE64CD72">
      <w:start w:val="1"/>
      <w:numFmt w:val="lowerLetter"/>
      <w:lvlText w:val="%5."/>
      <w:lvlJc w:val="left"/>
      <w:pPr>
        <w:ind w:left="3600" w:hanging="360"/>
      </w:pPr>
    </w:lvl>
    <w:lvl w:ilvl="5" w:tplc="062051EC">
      <w:start w:val="1"/>
      <w:numFmt w:val="lowerRoman"/>
      <w:lvlText w:val="%6."/>
      <w:lvlJc w:val="right"/>
      <w:pPr>
        <w:ind w:left="4320" w:hanging="180"/>
      </w:pPr>
    </w:lvl>
    <w:lvl w:ilvl="6" w:tplc="3560303C">
      <w:start w:val="1"/>
      <w:numFmt w:val="decimal"/>
      <w:lvlText w:val="%7."/>
      <w:lvlJc w:val="left"/>
      <w:pPr>
        <w:ind w:left="5040" w:hanging="360"/>
      </w:pPr>
    </w:lvl>
    <w:lvl w:ilvl="7" w:tplc="EC4CA3F2">
      <w:start w:val="1"/>
      <w:numFmt w:val="lowerLetter"/>
      <w:lvlText w:val="%8."/>
      <w:lvlJc w:val="left"/>
      <w:pPr>
        <w:ind w:left="5760" w:hanging="360"/>
      </w:pPr>
    </w:lvl>
    <w:lvl w:ilvl="8" w:tplc="1EAABE78">
      <w:start w:val="1"/>
      <w:numFmt w:val="lowerRoman"/>
      <w:lvlText w:val="%9."/>
      <w:lvlJc w:val="right"/>
      <w:pPr>
        <w:ind w:left="6480" w:hanging="180"/>
      </w:pPr>
    </w:lvl>
  </w:abstractNum>
  <w:abstractNum w:abstractNumId="8" w15:restartNumberingAfterBreak="0">
    <w:nsid w:val="21EE6DDD"/>
    <w:multiLevelType w:val="hybridMultilevel"/>
    <w:tmpl w:val="136A288E"/>
    <w:lvl w:ilvl="0" w:tplc="1D56C9CC">
      <w:numFmt w:val="none"/>
      <w:lvlText w:val=""/>
      <w:lvlJc w:val="left"/>
      <w:pPr>
        <w:tabs>
          <w:tab w:val="num" w:pos="360"/>
        </w:tabs>
      </w:pPr>
    </w:lvl>
    <w:lvl w:ilvl="1" w:tplc="4AD40DE2">
      <w:start w:val="1"/>
      <w:numFmt w:val="lowerLetter"/>
      <w:lvlText w:val="%2."/>
      <w:lvlJc w:val="left"/>
      <w:pPr>
        <w:ind w:left="1440" w:hanging="360"/>
      </w:pPr>
    </w:lvl>
    <w:lvl w:ilvl="2" w:tplc="F2924CAA">
      <w:start w:val="1"/>
      <w:numFmt w:val="lowerRoman"/>
      <w:lvlText w:val="%3."/>
      <w:lvlJc w:val="right"/>
      <w:pPr>
        <w:ind w:left="2160" w:hanging="180"/>
      </w:pPr>
    </w:lvl>
    <w:lvl w:ilvl="3" w:tplc="708C3E46">
      <w:start w:val="1"/>
      <w:numFmt w:val="decimal"/>
      <w:lvlText w:val="%4."/>
      <w:lvlJc w:val="left"/>
      <w:pPr>
        <w:ind w:left="2880" w:hanging="360"/>
      </w:pPr>
    </w:lvl>
    <w:lvl w:ilvl="4" w:tplc="7246778A">
      <w:start w:val="1"/>
      <w:numFmt w:val="lowerLetter"/>
      <w:lvlText w:val="%5."/>
      <w:lvlJc w:val="left"/>
      <w:pPr>
        <w:ind w:left="3600" w:hanging="360"/>
      </w:pPr>
    </w:lvl>
    <w:lvl w:ilvl="5" w:tplc="66E4A362">
      <w:start w:val="1"/>
      <w:numFmt w:val="lowerRoman"/>
      <w:lvlText w:val="%6."/>
      <w:lvlJc w:val="right"/>
      <w:pPr>
        <w:ind w:left="4320" w:hanging="180"/>
      </w:pPr>
    </w:lvl>
    <w:lvl w:ilvl="6" w:tplc="97BC94AA">
      <w:start w:val="1"/>
      <w:numFmt w:val="decimal"/>
      <w:lvlText w:val="%7."/>
      <w:lvlJc w:val="left"/>
      <w:pPr>
        <w:ind w:left="5040" w:hanging="360"/>
      </w:pPr>
    </w:lvl>
    <w:lvl w:ilvl="7" w:tplc="E13663B8">
      <w:start w:val="1"/>
      <w:numFmt w:val="lowerLetter"/>
      <w:lvlText w:val="%8."/>
      <w:lvlJc w:val="left"/>
      <w:pPr>
        <w:ind w:left="5760" w:hanging="360"/>
      </w:pPr>
    </w:lvl>
    <w:lvl w:ilvl="8" w:tplc="27D6B506">
      <w:start w:val="1"/>
      <w:numFmt w:val="lowerRoman"/>
      <w:lvlText w:val="%9."/>
      <w:lvlJc w:val="right"/>
      <w:pPr>
        <w:ind w:left="6480" w:hanging="180"/>
      </w:pPr>
    </w:lvl>
  </w:abstractNum>
  <w:abstractNum w:abstractNumId="9" w15:restartNumberingAfterBreak="0">
    <w:nsid w:val="234374FC"/>
    <w:multiLevelType w:val="hybridMultilevel"/>
    <w:tmpl w:val="63AAD682"/>
    <w:lvl w:ilvl="0" w:tplc="DD1C3B30">
      <w:start w:val="1"/>
      <w:numFmt w:val="decimal"/>
      <w:lvlText w:val="%1 "/>
      <w:lvlJc w:val="left"/>
      <w:pPr>
        <w:ind w:left="720" w:hanging="360"/>
      </w:pPr>
    </w:lvl>
    <w:lvl w:ilvl="1" w:tplc="1F660D3E">
      <w:start w:val="1"/>
      <w:numFmt w:val="lowerLetter"/>
      <w:lvlText w:val="%2."/>
      <w:lvlJc w:val="left"/>
      <w:pPr>
        <w:ind w:left="1440" w:hanging="360"/>
      </w:pPr>
    </w:lvl>
    <w:lvl w:ilvl="2" w:tplc="7656371A">
      <w:start w:val="1"/>
      <w:numFmt w:val="lowerRoman"/>
      <w:lvlText w:val="%3."/>
      <w:lvlJc w:val="right"/>
      <w:pPr>
        <w:ind w:left="2160" w:hanging="180"/>
      </w:pPr>
    </w:lvl>
    <w:lvl w:ilvl="3" w:tplc="4DB44720">
      <w:start w:val="1"/>
      <w:numFmt w:val="decimal"/>
      <w:lvlText w:val="%4."/>
      <w:lvlJc w:val="left"/>
      <w:pPr>
        <w:ind w:left="2880" w:hanging="360"/>
      </w:pPr>
    </w:lvl>
    <w:lvl w:ilvl="4" w:tplc="EB2A275C">
      <w:start w:val="1"/>
      <w:numFmt w:val="lowerLetter"/>
      <w:lvlText w:val="%5."/>
      <w:lvlJc w:val="left"/>
      <w:pPr>
        <w:ind w:left="3600" w:hanging="360"/>
      </w:pPr>
    </w:lvl>
    <w:lvl w:ilvl="5" w:tplc="409C084C">
      <w:start w:val="1"/>
      <w:numFmt w:val="lowerRoman"/>
      <w:lvlText w:val="%6."/>
      <w:lvlJc w:val="right"/>
      <w:pPr>
        <w:ind w:left="4320" w:hanging="180"/>
      </w:pPr>
    </w:lvl>
    <w:lvl w:ilvl="6" w:tplc="B080CF6A">
      <w:start w:val="1"/>
      <w:numFmt w:val="decimal"/>
      <w:lvlText w:val="%7."/>
      <w:lvlJc w:val="left"/>
      <w:pPr>
        <w:ind w:left="5040" w:hanging="360"/>
      </w:pPr>
    </w:lvl>
    <w:lvl w:ilvl="7" w:tplc="A114F8D8">
      <w:start w:val="1"/>
      <w:numFmt w:val="lowerLetter"/>
      <w:lvlText w:val="%8."/>
      <w:lvlJc w:val="left"/>
      <w:pPr>
        <w:ind w:left="5760" w:hanging="360"/>
      </w:pPr>
    </w:lvl>
    <w:lvl w:ilvl="8" w:tplc="2A485212">
      <w:start w:val="1"/>
      <w:numFmt w:val="lowerRoman"/>
      <w:lvlText w:val="%9."/>
      <w:lvlJc w:val="right"/>
      <w:pPr>
        <w:ind w:left="6480" w:hanging="180"/>
      </w:pPr>
    </w:lvl>
  </w:abstractNum>
  <w:abstractNum w:abstractNumId="10" w15:restartNumberingAfterBreak="0">
    <w:nsid w:val="28225032"/>
    <w:multiLevelType w:val="hybridMultilevel"/>
    <w:tmpl w:val="716E27D0"/>
    <w:lvl w:ilvl="0" w:tplc="D67A8D84">
      <w:numFmt w:val="none"/>
      <w:lvlText w:val=""/>
      <w:lvlJc w:val="left"/>
      <w:pPr>
        <w:tabs>
          <w:tab w:val="num" w:pos="360"/>
        </w:tabs>
      </w:pPr>
    </w:lvl>
    <w:lvl w:ilvl="1" w:tplc="A70AC196">
      <w:start w:val="1"/>
      <w:numFmt w:val="lowerLetter"/>
      <w:lvlText w:val="%2."/>
      <w:lvlJc w:val="left"/>
      <w:pPr>
        <w:ind w:left="1440" w:hanging="360"/>
      </w:pPr>
    </w:lvl>
    <w:lvl w:ilvl="2" w:tplc="41FCDFF4">
      <w:start w:val="1"/>
      <w:numFmt w:val="lowerRoman"/>
      <w:lvlText w:val="%3."/>
      <w:lvlJc w:val="right"/>
      <w:pPr>
        <w:ind w:left="2160" w:hanging="180"/>
      </w:pPr>
    </w:lvl>
    <w:lvl w:ilvl="3" w:tplc="30327DF2">
      <w:start w:val="1"/>
      <w:numFmt w:val="decimal"/>
      <w:lvlText w:val="%4."/>
      <w:lvlJc w:val="left"/>
      <w:pPr>
        <w:ind w:left="2880" w:hanging="360"/>
      </w:pPr>
    </w:lvl>
    <w:lvl w:ilvl="4" w:tplc="2788055A">
      <w:start w:val="1"/>
      <w:numFmt w:val="lowerLetter"/>
      <w:lvlText w:val="%5."/>
      <w:lvlJc w:val="left"/>
      <w:pPr>
        <w:ind w:left="3600" w:hanging="360"/>
      </w:pPr>
    </w:lvl>
    <w:lvl w:ilvl="5" w:tplc="9760B1D8">
      <w:start w:val="1"/>
      <w:numFmt w:val="lowerRoman"/>
      <w:lvlText w:val="%6."/>
      <w:lvlJc w:val="right"/>
      <w:pPr>
        <w:ind w:left="4320" w:hanging="180"/>
      </w:pPr>
    </w:lvl>
    <w:lvl w:ilvl="6" w:tplc="1B40AF64">
      <w:start w:val="1"/>
      <w:numFmt w:val="decimal"/>
      <w:lvlText w:val="%7."/>
      <w:lvlJc w:val="left"/>
      <w:pPr>
        <w:ind w:left="5040" w:hanging="360"/>
      </w:pPr>
    </w:lvl>
    <w:lvl w:ilvl="7" w:tplc="31AE53D8">
      <w:start w:val="1"/>
      <w:numFmt w:val="lowerLetter"/>
      <w:lvlText w:val="%8."/>
      <w:lvlJc w:val="left"/>
      <w:pPr>
        <w:ind w:left="5760" w:hanging="360"/>
      </w:pPr>
    </w:lvl>
    <w:lvl w:ilvl="8" w:tplc="FBD01EDC">
      <w:start w:val="1"/>
      <w:numFmt w:val="lowerRoman"/>
      <w:lvlText w:val="%9."/>
      <w:lvlJc w:val="right"/>
      <w:pPr>
        <w:ind w:left="6480" w:hanging="180"/>
      </w:pPr>
    </w:lvl>
  </w:abstractNum>
  <w:abstractNum w:abstractNumId="11" w15:restartNumberingAfterBreak="0">
    <w:nsid w:val="2854486F"/>
    <w:multiLevelType w:val="hybridMultilevel"/>
    <w:tmpl w:val="65F01000"/>
    <w:lvl w:ilvl="0" w:tplc="0BBA3958">
      <w:numFmt w:val="none"/>
      <w:lvlText w:val=""/>
      <w:lvlJc w:val="left"/>
      <w:pPr>
        <w:tabs>
          <w:tab w:val="num" w:pos="360"/>
        </w:tabs>
      </w:pPr>
    </w:lvl>
    <w:lvl w:ilvl="1" w:tplc="76D670C0">
      <w:start w:val="1"/>
      <w:numFmt w:val="lowerLetter"/>
      <w:lvlText w:val="%2."/>
      <w:lvlJc w:val="left"/>
      <w:pPr>
        <w:ind w:left="1440" w:hanging="360"/>
      </w:pPr>
    </w:lvl>
    <w:lvl w:ilvl="2" w:tplc="0CA69FD6">
      <w:start w:val="1"/>
      <w:numFmt w:val="lowerRoman"/>
      <w:lvlText w:val="%3."/>
      <w:lvlJc w:val="right"/>
      <w:pPr>
        <w:ind w:left="2160" w:hanging="180"/>
      </w:pPr>
    </w:lvl>
    <w:lvl w:ilvl="3" w:tplc="61D47124">
      <w:start w:val="1"/>
      <w:numFmt w:val="decimal"/>
      <w:lvlText w:val="%4."/>
      <w:lvlJc w:val="left"/>
      <w:pPr>
        <w:ind w:left="2880" w:hanging="360"/>
      </w:pPr>
    </w:lvl>
    <w:lvl w:ilvl="4" w:tplc="CC7AFACE">
      <w:start w:val="1"/>
      <w:numFmt w:val="lowerLetter"/>
      <w:lvlText w:val="%5."/>
      <w:lvlJc w:val="left"/>
      <w:pPr>
        <w:ind w:left="3600" w:hanging="360"/>
      </w:pPr>
    </w:lvl>
    <w:lvl w:ilvl="5" w:tplc="61543062">
      <w:start w:val="1"/>
      <w:numFmt w:val="lowerRoman"/>
      <w:lvlText w:val="%6."/>
      <w:lvlJc w:val="right"/>
      <w:pPr>
        <w:ind w:left="4320" w:hanging="180"/>
      </w:pPr>
    </w:lvl>
    <w:lvl w:ilvl="6" w:tplc="AFB2D1CA">
      <w:start w:val="1"/>
      <w:numFmt w:val="decimal"/>
      <w:lvlText w:val="%7."/>
      <w:lvlJc w:val="left"/>
      <w:pPr>
        <w:ind w:left="5040" w:hanging="360"/>
      </w:pPr>
    </w:lvl>
    <w:lvl w:ilvl="7" w:tplc="D6005F88">
      <w:start w:val="1"/>
      <w:numFmt w:val="lowerLetter"/>
      <w:lvlText w:val="%8."/>
      <w:lvlJc w:val="left"/>
      <w:pPr>
        <w:ind w:left="5760" w:hanging="360"/>
      </w:pPr>
    </w:lvl>
    <w:lvl w:ilvl="8" w:tplc="46245396">
      <w:start w:val="1"/>
      <w:numFmt w:val="lowerRoman"/>
      <w:lvlText w:val="%9."/>
      <w:lvlJc w:val="right"/>
      <w:pPr>
        <w:ind w:left="6480" w:hanging="180"/>
      </w:pPr>
    </w:lvl>
  </w:abstractNum>
  <w:abstractNum w:abstractNumId="12" w15:restartNumberingAfterBreak="0">
    <w:nsid w:val="28CE1916"/>
    <w:multiLevelType w:val="hybridMultilevel"/>
    <w:tmpl w:val="1428AC0A"/>
    <w:lvl w:ilvl="0" w:tplc="A15E2392">
      <w:start w:val="1"/>
      <w:numFmt w:val="decimal"/>
      <w:lvlText w:val="%1 "/>
      <w:lvlJc w:val="left"/>
      <w:pPr>
        <w:ind w:left="720" w:hanging="360"/>
      </w:pPr>
    </w:lvl>
    <w:lvl w:ilvl="1" w:tplc="214CB444">
      <w:start w:val="1"/>
      <w:numFmt w:val="lowerLetter"/>
      <w:lvlText w:val="%2."/>
      <w:lvlJc w:val="left"/>
      <w:pPr>
        <w:ind w:left="1440" w:hanging="360"/>
      </w:pPr>
    </w:lvl>
    <w:lvl w:ilvl="2" w:tplc="3A56417C">
      <w:start w:val="1"/>
      <w:numFmt w:val="lowerRoman"/>
      <w:lvlText w:val="%3."/>
      <w:lvlJc w:val="right"/>
      <w:pPr>
        <w:ind w:left="2160" w:hanging="180"/>
      </w:pPr>
    </w:lvl>
    <w:lvl w:ilvl="3" w:tplc="92C416DC">
      <w:start w:val="1"/>
      <w:numFmt w:val="decimal"/>
      <w:lvlText w:val="%4."/>
      <w:lvlJc w:val="left"/>
      <w:pPr>
        <w:ind w:left="2880" w:hanging="360"/>
      </w:pPr>
    </w:lvl>
    <w:lvl w:ilvl="4" w:tplc="352658F2">
      <w:start w:val="1"/>
      <w:numFmt w:val="lowerLetter"/>
      <w:lvlText w:val="%5."/>
      <w:lvlJc w:val="left"/>
      <w:pPr>
        <w:ind w:left="3600" w:hanging="360"/>
      </w:pPr>
    </w:lvl>
    <w:lvl w:ilvl="5" w:tplc="B0E49822">
      <w:start w:val="1"/>
      <w:numFmt w:val="lowerRoman"/>
      <w:lvlText w:val="%6."/>
      <w:lvlJc w:val="right"/>
      <w:pPr>
        <w:ind w:left="4320" w:hanging="180"/>
      </w:pPr>
    </w:lvl>
    <w:lvl w:ilvl="6" w:tplc="E290533A">
      <w:start w:val="1"/>
      <w:numFmt w:val="decimal"/>
      <w:lvlText w:val="%7."/>
      <w:lvlJc w:val="left"/>
      <w:pPr>
        <w:ind w:left="5040" w:hanging="360"/>
      </w:pPr>
    </w:lvl>
    <w:lvl w:ilvl="7" w:tplc="2BBAF274">
      <w:start w:val="1"/>
      <w:numFmt w:val="lowerLetter"/>
      <w:lvlText w:val="%8."/>
      <w:lvlJc w:val="left"/>
      <w:pPr>
        <w:ind w:left="5760" w:hanging="360"/>
      </w:pPr>
    </w:lvl>
    <w:lvl w:ilvl="8" w:tplc="E4A40580">
      <w:start w:val="1"/>
      <w:numFmt w:val="lowerRoman"/>
      <w:lvlText w:val="%9."/>
      <w:lvlJc w:val="right"/>
      <w:pPr>
        <w:ind w:left="6480" w:hanging="180"/>
      </w:pPr>
    </w:lvl>
  </w:abstractNum>
  <w:abstractNum w:abstractNumId="13" w15:restartNumberingAfterBreak="0">
    <w:nsid w:val="33016933"/>
    <w:multiLevelType w:val="hybridMultilevel"/>
    <w:tmpl w:val="F786899C"/>
    <w:lvl w:ilvl="0" w:tplc="A0B82B78">
      <w:numFmt w:val="none"/>
      <w:lvlText w:val=""/>
      <w:lvlJc w:val="left"/>
      <w:pPr>
        <w:tabs>
          <w:tab w:val="num" w:pos="360"/>
        </w:tabs>
      </w:pPr>
    </w:lvl>
    <w:lvl w:ilvl="1" w:tplc="1A2A1890">
      <w:start w:val="1"/>
      <w:numFmt w:val="lowerLetter"/>
      <w:lvlText w:val="%2."/>
      <w:lvlJc w:val="left"/>
      <w:pPr>
        <w:ind w:left="1440" w:hanging="360"/>
      </w:pPr>
    </w:lvl>
    <w:lvl w:ilvl="2" w:tplc="D0587FC6">
      <w:start w:val="1"/>
      <w:numFmt w:val="lowerRoman"/>
      <w:lvlText w:val="%3."/>
      <w:lvlJc w:val="right"/>
      <w:pPr>
        <w:ind w:left="2160" w:hanging="180"/>
      </w:pPr>
    </w:lvl>
    <w:lvl w:ilvl="3" w:tplc="4ED225B8">
      <w:start w:val="1"/>
      <w:numFmt w:val="decimal"/>
      <w:lvlText w:val="%4."/>
      <w:lvlJc w:val="left"/>
      <w:pPr>
        <w:ind w:left="2880" w:hanging="360"/>
      </w:pPr>
    </w:lvl>
    <w:lvl w:ilvl="4" w:tplc="7A2EA244">
      <w:start w:val="1"/>
      <w:numFmt w:val="lowerLetter"/>
      <w:lvlText w:val="%5."/>
      <w:lvlJc w:val="left"/>
      <w:pPr>
        <w:ind w:left="3600" w:hanging="360"/>
      </w:pPr>
    </w:lvl>
    <w:lvl w:ilvl="5" w:tplc="8F94A030">
      <w:start w:val="1"/>
      <w:numFmt w:val="lowerRoman"/>
      <w:lvlText w:val="%6."/>
      <w:lvlJc w:val="right"/>
      <w:pPr>
        <w:ind w:left="4320" w:hanging="180"/>
      </w:pPr>
    </w:lvl>
    <w:lvl w:ilvl="6" w:tplc="E7A2BD1C">
      <w:start w:val="1"/>
      <w:numFmt w:val="decimal"/>
      <w:lvlText w:val="%7."/>
      <w:lvlJc w:val="left"/>
      <w:pPr>
        <w:ind w:left="5040" w:hanging="360"/>
      </w:pPr>
    </w:lvl>
    <w:lvl w:ilvl="7" w:tplc="6DB2CD10">
      <w:start w:val="1"/>
      <w:numFmt w:val="lowerLetter"/>
      <w:lvlText w:val="%8."/>
      <w:lvlJc w:val="left"/>
      <w:pPr>
        <w:ind w:left="5760" w:hanging="360"/>
      </w:pPr>
    </w:lvl>
    <w:lvl w:ilvl="8" w:tplc="758633E8">
      <w:start w:val="1"/>
      <w:numFmt w:val="lowerRoman"/>
      <w:lvlText w:val="%9."/>
      <w:lvlJc w:val="right"/>
      <w:pPr>
        <w:ind w:left="6480" w:hanging="180"/>
      </w:pPr>
    </w:lvl>
  </w:abstractNum>
  <w:abstractNum w:abstractNumId="14" w15:restartNumberingAfterBreak="0">
    <w:nsid w:val="332F53F1"/>
    <w:multiLevelType w:val="hybridMultilevel"/>
    <w:tmpl w:val="FAC868C4"/>
    <w:lvl w:ilvl="0" w:tplc="7D70BB5A">
      <w:numFmt w:val="none"/>
      <w:lvlText w:val=""/>
      <w:lvlJc w:val="left"/>
      <w:pPr>
        <w:tabs>
          <w:tab w:val="num" w:pos="360"/>
        </w:tabs>
      </w:pPr>
    </w:lvl>
    <w:lvl w:ilvl="1" w:tplc="FEF22B26">
      <w:start w:val="1"/>
      <w:numFmt w:val="lowerLetter"/>
      <w:lvlText w:val="%2."/>
      <w:lvlJc w:val="left"/>
      <w:pPr>
        <w:ind w:left="1440" w:hanging="360"/>
      </w:pPr>
    </w:lvl>
    <w:lvl w:ilvl="2" w:tplc="A668765A">
      <w:start w:val="1"/>
      <w:numFmt w:val="lowerRoman"/>
      <w:lvlText w:val="%3."/>
      <w:lvlJc w:val="right"/>
      <w:pPr>
        <w:ind w:left="2160" w:hanging="180"/>
      </w:pPr>
    </w:lvl>
    <w:lvl w:ilvl="3" w:tplc="F606CD22">
      <w:start w:val="1"/>
      <w:numFmt w:val="decimal"/>
      <w:lvlText w:val="%4."/>
      <w:lvlJc w:val="left"/>
      <w:pPr>
        <w:ind w:left="2880" w:hanging="360"/>
      </w:pPr>
    </w:lvl>
    <w:lvl w:ilvl="4" w:tplc="4FD4E6DA">
      <w:start w:val="1"/>
      <w:numFmt w:val="lowerLetter"/>
      <w:lvlText w:val="%5."/>
      <w:lvlJc w:val="left"/>
      <w:pPr>
        <w:ind w:left="3600" w:hanging="360"/>
      </w:pPr>
    </w:lvl>
    <w:lvl w:ilvl="5" w:tplc="FE28E1E6">
      <w:start w:val="1"/>
      <w:numFmt w:val="lowerRoman"/>
      <w:lvlText w:val="%6."/>
      <w:lvlJc w:val="right"/>
      <w:pPr>
        <w:ind w:left="4320" w:hanging="180"/>
      </w:pPr>
    </w:lvl>
    <w:lvl w:ilvl="6" w:tplc="B694F108">
      <w:start w:val="1"/>
      <w:numFmt w:val="decimal"/>
      <w:lvlText w:val="%7."/>
      <w:lvlJc w:val="left"/>
      <w:pPr>
        <w:ind w:left="5040" w:hanging="360"/>
      </w:pPr>
    </w:lvl>
    <w:lvl w:ilvl="7" w:tplc="4D74EDEE">
      <w:start w:val="1"/>
      <w:numFmt w:val="lowerLetter"/>
      <w:lvlText w:val="%8."/>
      <w:lvlJc w:val="left"/>
      <w:pPr>
        <w:ind w:left="5760" w:hanging="360"/>
      </w:pPr>
    </w:lvl>
    <w:lvl w:ilvl="8" w:tplc="86804AE8">
      <w:start w:val="1"/>
      <w:numFmt w:val="lowerRoman"/>
      <w:lvlText w:val="%9."/>
      <w:lvlJc w:val="right"/>
      <w:pPr>
        <w:ind w:left="6480" w:hanging="180"/>
      </w:pPr>
    </w:lvl>
  </w:abstractNum>
  <w:abstractNum w:abstractNumId="15" w15:restartNumberingAfterBreak="0">
    <w:nsid w:val="361D2AAD"/>
    <w:multiLevelType w:val="hybridMultilevel"/>
    <w:tmpl w:val="33ACB34A"/>
    <w:lvl w:ilvl="0" w:tplc="BC66281A">
      <w:numFmt w:val="none"/>
      <w:lvlText w:val=""/>
      <w:lvlJc w:val="left"/>
      <w:pPr>
        <w:tabs>
          <w:tab w:val="num" w:pos="360"/>
        </w:tabs>
      </w:pPr>
    </w:lvl>
    <w:lvl w:ilvl="1" w:tplc="D12871D6">
      <w:start w:val="1"/>
      <w:numFmt w:val="lowerLetter"/>
      <w:lvlText w:val="%2."/>
      <w:lvlJc w:val="left"/>
      <w:pPr>
        <w:ind w:left="1440" w:hanging="360"/>
      </w:pPr>
    </w:lvl>
    <w:lvl w:ilvl="2" w:tplc="B0BEE086">
      <w:start w:val="1"/>
      <w:numFmt w:val="lowerRoman"/>
      <w:lvlText w:val="%3."/>
      <w:lvlJc w:val="right"/>
      <w:pPr>
        <w:ind w:left="2160" w:hanging="180"/>
      </w:pPr>
    </w:lvl>
    <w:lvl w:ilvl="3" w:tplc="31B41ADE">
      <w:start w:val="1"/>
      <w:numFmt w:val="decimal"/>
      <w:lvlText w:val="%4."/>
      <w:lvlJc w:val="left"/>
      <w:pPr>
        <w:ind w:left="2880" w:hanging="360"/>
      </w:pPr>
    </w:lvl>
    <w:lvl w:ilvl="4" w:tplc="FF3652BC">
      <w:start w:val="1"/>
      <w:numFmt w:val="lowerLetter"/>
      <w:lvlText w:val="%5."/>
      <w:lvlJc w:val="left"/>
      <w:pPr>
        <w:ind w:left="3600" w:hanging="360"/>
      </w:pPr>
    </w:lvl>
    <w:lvl w:ilvl="5" w:tplc="8CC00686">
      <w:start w:val="1"/>
      <w:numFmt w:val="lowerRoman"/>
      <w:lvlText w:val="%6."/>
      <w:lvlJc w:val="right"/>
      <w:pPr>
        <w:ind w:left="4320" w:hanging="180"/>
      </w:pPr>
    </w:lvl>
    <w:lvl w:ilvl="6" w:tplc="BAF4D790">
      <w:start w:val="1"/>
      <w:numFmt w:val="decimal"/>
      <w:lvlText w:val="%7."/>
      <w:lvlJc w:val="left"/>
      <w:pPr>
        <w:ind w:left="5040" w:hanging="360"/>
      </w:pPr>
    </w:lvl>
    <w:lvl w:ilvl="7" w:tplc="4B6A8D66">
      <w:start w:val="1"/>
      <w:numFmt w:val="lowerLetter"/>
      <w:lvlText w:val="%8."/>
      <w:lvlJc w:val="left"/>
      <w:pPr>
        <w:ind w:left="5760" w:hanging="360"/>
      </w:pPr>
    </w:lvl>
    <w:lvl w:ilvl="8" w:tplc="FFC4AD3A">
      <w:start w:val="1"/>
      <w:numFmt w:val="lowerRoman"/>
      <w:lvlText w:val="%9."/>
      <w:lvlJc w:val="right"/>
      <w:pPr>
        <w:ind w:left="6480" w:hanging="180"/>
      </w:pPr>
    </w:lvl>
  </w:abstractNum>
  <w:abstractNum w:abstractNumId="16" w15:restartNumberingAfterBreak="0">
    <w:nsid w:val="36482EB9"/>
    <w:multiLevelType w:val="hybridMultilevel"/>
    <w:tmpl w:val="410A7AE2"/>
    <w:lvl w:ilvl="0" w:tplc="D0A0395A">
      <w:start w:val="1"/>
      <w:numFmt w:val="bullet"/>
      <w:lvlText w:val=""/>
      <w:lvlJc w:val="left"/>
      <w:pPr>
        <w:ind w:left="720" w:hanging="360"/>
      </w:pPr>
      <w:rPr>
        <w:rFonts w:ascii="Symbol" w:hAnsi="Symbol" w:hint="default"/>
      </w:rPr>
    </w:lvl>
    <w:lvl w:ilvl="1" w:tplc="7B587BFE">
      <w:start w:val="1"/>
      <w:numFmt w:val="bullet"/>
      <w:lvlText w:val="o"/>
      <w:lvlJc w:val="left"/>
      <w:pPr>
        <w:ind w:left="1440" w:hanging="360"/>
      </w:pPr>
      <w:rPr>
        <w:rFonts w:ascii="Courier New" w:hAnsi="Courier New" w:hint="default"/>
      </w:rPr>
    </w:lvl>
    <w:lvl w:ilvl="2" w:tplc="671616B8">
      <w:start w:val="1"/>
      <w:numFmt w:val="bullet"/>
      <w:lvlText w:val=""/>
      <w:lvlJc w:val="left"/>
      <w:pPr>
        <w:ind w:left="2160" w:hanging="360"/>
      </w:pPr>
      <w:rPr>
        <w:rFonts w:ascii="Wingdings" w:hAnsi="Wingdings" w:hint="default"/>
      </w:rPr>
    </w:lvl>
    <w:lvl w:ilvl="3" w:tplc="D57CAD3C">
      <w:start w:val="1"/>
      <w:numFmt w:val="bullet"/>
      <w:lvlText w:val=""/>
      <w:lvlJc w:val="left"/>
      <w:pPr>
        <w:ind w:left="2880" w:hanging="360"/>
      </w:pPr>
      <w:rPr>
        <w:rFonts w:ascii="Symbol" w:hAnsi="Symbol" w:hint="default"/>
      </w:rPr>
    </w:lvl>
    <w:lvl w:ilvl="4" w:tplc="46F22FDA">
      <w:start w:val="1"/>
      <w:numFmt w:val="bullet"/>
      <w:lvlText w:val="o"/>
      <w:lvlJc w:val="left"/>
      <w:pPr>
        <w:ind w:left="3600" w:hanging="360"/>
      </w:pPr>
      <w:rPr>
        <w:rFonts w:ascii="Courier New" w:hAnsi="Courier New" w:hint="default"/>
      </w:rPr>
    </w:lvl>
    <w:lvl w:ilvl="5" w:tplc="2C0AF18C">
      <w:start w:val="1"/>
      <w:numFmt w:val="bullet"/>
      <w:lvlText w:val=""/>
      <w:lvlJc w:val="left"/>
      <w:pPr>
        <w:ind w:left="4320" w:hanging="360"/>
      </w:pPr>
      <w:rPr>
        <w:rFonts w:ascii="Wingdings" w:hAnsi="Wingdings" w:hint="default"/>
      </w:rPr>
    </w:lvl>
    <w:lvl w:ilvl="6" w:tplc="4A0413F0">
      <w:start w:val="1"/>
      <w:numFmt w:val="bullet"/>
      <w:lvlText w:val=""/>
      <w:lvlJc w:val="left"/>
      <w:pPr>
        <w:ind w:left="5040" w:hanging="360"/>
      </w:pPr>
      <w:rPr>
        <w:rFonts w:ascii="Symbol" w:hAnsi="Symbol" w:hint="default"/>
      </w:rPr>
    </w:lvl>
    <w:lvl w:ilvl="7" w:tplc="5600CE48">
      <w:start w:val="1"/>
      <w:numFmt w:val="bullet"/>
      <w:lvlText w:val="o"/>
      <w:lvlJc w:val="left"/>
      <w:pPr>
        <w:ind w:left="5760" w:hanging="360"/>
      </w:pPr>
      <w:rPr>
        <w:rFonts w:ascii="Courier New" w:hAnsi="Courier New" w:hint="default"/>
      </w:rPr>
    </w:lvl>
    <w:lvl w:ilvl="8" w:tplc="3ECA1C22">
      <w:start w:val="1"/>
      <w:numFmt w:val="bullet"/>
      <w:lvlText w:val=""/>
      <w:lvlJc w:val="left"/>
      <w:pPr>
        <w:ind w:left="6480" w:hanging="360"/>
      </w:pPr>
      <w:rPr>
        <w:rFonts w:ascii="Wingdings" w:hAnsi="Wingdings" w:hint="default"/>
      </w:rPr>
    </w:lvl>
  </w:abstractNum>
  <w:abstractNum w:abstractNumId="17" w15:restartNumberingAfterBreak="0">
    <w:nsid w:val="394B26F9"/>
    <w:multiLevelType w:val="hybridMultilevel"/>
    <w:tmpl w:val="5FA4A2BC"/>
    <w:lvl w:ilvl="0" w:tplc="950C75F0">
      <w:numFmt w:val="none"/>
      <w:lvlText w:val=""/>
      <w:lvlJc w:val="left"/>
      <w:pPr>
        <w:tabs>
          <w:tab w:val="num" w:pos="360"/>
        </w:tabs>
      </w:pPr>
    </w:lvl>
    <w:lvl w:ilvl="1" w:tplc="00D64B8E">
      <w:start w:val="1"/>
      <w:numFmt w:val="lowerLetter"/>
      <w:lvlText w:val="%2."/>
      <w:lvlJc w:val="left"/>
      <w:pPr>
        <w:ind w:left="1440" w:hanging="360"/>
      </w:pPr>
    </w:lvl>
    <w:lvl w:ilvl="2" w:tplc="DC5A0C54">
      <w:start w:val="1"/>
      <w:numFmt w:val="lowerRoman"/>
      <w:lvlText w:val="%3."/>
      <w:lvlJc w:val="right"/>
      <w:pPr>
        <w:ind w:left="2160" w:hanging="180"/>
      </w:pPr>
    </w:lvl>
    <w:lvl w:ilvl="3" w:tplc="3AA09D98">
      <w:start w:val="1"/>
      <w:numFmt w:val="decimal"/>
      <w:lvlText w:val="%4."/>
      <w:lvlJc w:val="left"/>
      <w:pPr>
        <w:ind w:left="2880" w:hanging="360"/>
      </w:pPr>
    </w:lvl>
    <w:lvl w:ilvl="4" w:tplc="4A760F10">
      <w:start w:val="1"/>
      <w:numFmt w:val="lowerLetter"/>
      <w:lvlText w:val="%5."/>
      <w:lvlJc w:val="left"/>
      <w:pPr>
        <w:ind w:left="3600" w:hanging="360"/>
      </w:pPr>
    </w:lvl>
    <w:lvl w:ilvl="5" w:tplc="2A86BD42">
      <w:start w:val="1"/>
      <w:numFmt w:val="lowerRoman"/>
      <w:lvlText w:val="%6."/>
      <w:lvlJc w:val="right"/>
      <w:pPr>
        <w:ind w:left="4320" w:hanging="180"/>
      </w:pPr>
    </w:lvl>
    <w:lvl w:ilvl="6" w:tplc="17D6DEB2">
      <w:start w:val="1"/>
      <w:numFmt w:val="decimal"/>
      <w:lvlText w:val="%7."/>
      <w:lvlJc w:val="left"/>
      <w:pPr>
        <w:ind w:left="5040" w:hanging="360"/>
      </w:pPr>
    </w:lvl>
    <w:lvl w:ilvl="7" w:tplc="D11E2906">
      <w:start w:val="1"/>
      <w:numFmt w:val="lowerLetter"/>
      <w:lvlText w:val="%8."/>
      <w:lvlJc w:val="left"/>
      <w:pPr>
        <w:ind w:left="5760" w:hanging="360"/>
      </w:pPr>
    </w:lvl>
    <w:lvl w:ilvl="8" w:tplc="45067712">
      <w:start w:val="1"/>
      <w:numFmt w:val="lowerRoman"/>
      <w:lvlText w:val="%9."/>
      <w:lvlJc w:val="right"/>
      <w:pPr>
        <w:ind w:left="6480" w:hanging="180"/>
      </w:pPr>
    </w:lvl>
  </w:abstractNum>
  <w:abstractNum w:abstractNumId="18" w15:restartNumberingAfterBreak="0">
    <w:nsid w:val="3A4D543B"/>
    <w:multiLevelType w:val="hybridMultilevel"/>
    <w:tmpl w:val="FC2E3A8C"/>
    <w:lvl w:ilvl="0" w:tplc="7E782DA0">
      <w:numFmt w:val="none"/>
      <w:lvlText w:val=""/>
      <w:lvlJc w:val="left"/>
      <w:pPr>
        <w:tabs>
          <w:tab w:val="num" w:pos="360"/>
        </w:tabs>
      </w:pPr>
    </w:lvl>
    <w:lvl w:ilvl="1" w:tplc="D56C37BA">
      <w:start w:val="1"/>
      <w:numFmt w:val="lowerLetter"/>
      <w:lvlText w:val="%2."/>
      <w:lvlJc w:val="left"/>
      <w:pPr>
        <w:ind w:left="1440" w:hanging="360"/>
      </w:pPr>
    </w:lvl>
    <w:lvl w:ilvl="2" w:tplc="44D0732A">
      <w:start w:val="1"/>
      <w:numFmt w:val="lowerRoman"/>
      <w:lvlText w:val="%3."/>
      <w:lvlJc w:val="right"/>
      <w:pPr>
        <w:ind w:left="2160" w:hanging="180"/>
      </w:pPr>
    </w:lvl>
    <w:lvl w:ilvl="3" w:tplc="A5B2412E">
      <w:start w:val="1"/>
      <w:numFmt w:val="decimal"/>
      <w:lvlText w:val="%4."/>
      <w:lvlJc w:val="left"/>
      <w:pPr>
        <w:ind w:left="2880" w:hanging="360"/>
      </w:pPr>
    </w:lvl>
    <w:lvl w:ilvl="4" w:tplc="D936A2FC">
      <w:start w:val="1"/>
      <w:numFmt w:val="lowerLetter"/>
      <w:lvlText w:val="%5."/>
      <w:lvlJc w:val="left"/>
      <w:pPr>
        <w:ind w:left="3600" w:hanging="360"/>
      </w:pPr>
    </w:lvl>
    <w:lvl w:ilvl="5" w:tplc="4E323792">
      <w:start w:val="1"/>
      <w:numFmt w:val="lowerRoman"/>
      <w:lvlText w:val="%6."/>
      <w:lvlJc w:val="right"/>
      <w:pPr>
        <w:ind w:left="4320" w:hanging="180"/>
      </w:pPr>
    </w:lvl>
    <w:lvl w:ilvl="6" w:tplc="428ECC36">
      <w:start w:val="1"/>
      <w:numFmt w:val="decimal"/>
      <w:lvlText w:val="%7."/>
      <w:lvlJc w:val="left"/>
      <w:pPr>
        <w:ind w:left="5040" w:hanging="360"/>
      </w:pPr>
    </w:lvl>
    <w:lvl w:ilvl="7" w:tplc="DA5EC416">
      <w:start w:val="1"/>
      <w:numFmt w:val="lowerLetter"/>
      <w:lvlText w:val="%8."/>
      <w:lvlJc w:val="left"/>
      <w:pPr>
        <w:ind w:left="5760" w:hanging="360"/>
      </w:pPr>
    </w:lvl>
    <w:lvl w:ilvl="8" w:tplc="22AC8670">
      <w:start w:val="1"/>
      <w:numFmt w:val="lowerRoman"/>
      <w:lvlText w:val="%9."/>
      <w:lvlJc w:val="right"/>
      <w:pPr>
        <w:ind w:left="6480" w:hanging="180"/>
      </w:pPr>
    </w:lvl>
  </w:abstractNum>
  <w:abstractNum w:abstractNumId="19" w15:restartNumberingAfterBreak="0">
    <w:nsid w:val="40AF391C"/>
    <w:multiLevelType w:val="hybridMultilevel"/>
    <w:tmpl w:val="35F8C3E8"/>
    <w:lvl w:ilvl="0" w:tplc="278208B0">
      <w:start w:val="1"/>
      <w:numFmt w:val="bullet"/>
      <w:lvlText w:val=""/>
      <w:lvlJc w:val="left"/>
      <w:pPr>
        <w:ind w:left="720" w:hanging="360"/>
      </w:pPr>
      <w:rPr>
        <w:rFonts w:ascii="Symbol" w:hAnsi="Symbol" w:hint="default"/>
      </w:rPr>
    </w:lvl>
    <w:lvl w:ilvl="1" w:tplc="9A3C74B2">
      <w:start w:val="1"/>
      <w:numFmt w:val="bullet"/>
      <w:lvlText w:val="o"/>
      <w:lvlJc w:val="left"/>
      <w:pPr>
        <w:ind w:left="1440" w:hanging="360"/>
      </w:pPr>
      <w:rPr>
        <w:rFonts w:ascii="Courier New" w:hAnsi="Courier New" w:hint="default"/>
      </w:rPr>
    </w:lvl>
    <w:lvl w:ilvl="2" w:tplc="34A655D8">
      <w:start w:val="1"/>
      <w:numFmt w:val="bullet"/>
      <w:lvlText w:val=""/>
      <w:lvlJc w:val="left"/>
      <w:pPr>
        <w:ind w:left="2160" w:hanging="360"/>
      </w:pPr>
      <w:rPr>
        <w:rFonts w:ascii="Wingdings" w:hAnsi="Wingdings" w:hint="default"/>
      </w:rPr>
    </w:lvl>
    <w:lvl w:ilvl="3" w:tplc="950E9EA0">
      <w:start w:val="1"/>
      <w:numFmt w:val="bullet"/>
      <w:lvlText w:val=""/>
      <w:lvlJc w:val="left"/>
      <w:pPr>
        <w:ind w:left="2880" w:hanging="360"/>
      </w:pPr>
      <w:rPr>
        <w:rFonts w:ascii="Symbol" w:hAnsi="Symbol" w:hint="default"/>
      </w:rPr>
    </w:lvl>
    <w:lvl w:ilvl="4" w:tplc="F0E66470">
      <w:start w:val="1"/>
      <w:numFmt w:val="bullet"/>
      <w:lvlText w:val="o"/>
      <w:lvlJc w:val="left"/>
      <w:pPr>
        <w:ind w:left="3600" w:hanging="360"/>
      </w:pPr>
      <w:rPr>
        <w:rFonts w:ascii="Courier New" w:hAnsi="Courier New" w:hint="default"/>
      </w:rPr>
    </w:lvl>
    <w:lvl w:ilvl="5" w:tplc="907C497C">
      <w:start w:val="1"/>
      <w:numFmt w:val="bullet"/>
      <w:lvlText w:val=""/>
      <w:lvlJc w:val="left"/>
      <w:pPr>
        <w:ind w:left="4320" w:hanging="360"/>
      </w:pPr>
      <w:rPr>
        <w:rFonts w:ascii="Wingdings" w:hAnsi="Wingdings" w:hint="default"/>
      </w:rPr>
    </w:lvl>
    <w:lvl w:ilvl="6" w:tplc="A740D096">
      <w:start w:val="1"/>
      <w:numFmt w:val="bullet"/>
      <w:lvlText w:val=""/>
      <w:lvlJc w:val="left"/>
      <w:pPr>
        <w:ind w:left="5040" w:hanging="360"/>
      </w:pPr>
      <w:rPr>
        <w:rFonts w:ascii="Symbol" w:hAnsi="Symbol" w:hint="default"/>
      </w:rPr>
    </w:lvl>
    <w:lvl w:ilvl="7" w:tplc="8DC89694">
      <w:start w:val="1"/>
      <w:numFmt w:val="bullet"/>
      <w:lvlText w:val="o"/>
      <w:lvlJc w:val="left"/>
      <w:pPr>
        <w:ind w:left="5760" w:hanging="360"/>
      </w:pPr>
      <w:rPr>
        <w:rFonts w:ascii="Courier New" w:hAnsi="Courier New" w:hint="default"/>
      </w:rPr>
    </w:lvl>
    <w:lvl w:ilvl="8" w:tplc="2CBA57C8">
      <w:start w:val="1"/>
      <w:numFmt w:val="bullet"/>
      <w:lvlText w:val=""/>
      <w:lvlJc w:val="left"/>
      <w:pPr>
        <w:ind w:left="6480" w:hanging="360"/>
      </w:pPr>
      <w:rPr>
        <w:rFonts w:ascii="Wingdings" w:hAnsi="Wingdings" w:hint="default"/>
      </w:rPr>
    </w:lvl>
  </w:abstractNum>
  <w:abstractNum w:abstractNumId="20" w15:restartNumberingAfterBreak="0">
    <w:nsid w:val="4BD976F3"/>
    <w:multiLevelType w:val="hybridMultilevel"/>
    <w:tmpl w:val="6B041220"/>
    <w:lvl w:ilvl="0" w:tplc="A6C8EB84">
      <w:numFmt w:val="none"/>
      <w:lvlText w:val=""/>
      <w:lvlJc w:val="left"/>
      <w:pPr>
        <w:tabs>
          <w:tab w:val="num" w:pos="360"/>
        </w:tabs>
      </w:pPr>
    </w:lvl>
    <w:lvl w:ilvl="1" w:tplc="ECDAE598">
      <w:start w:val="1"/>
      <w:numFmt w:val="lowerLetter"/>
      <w:lvlText w:val="%2."/>
      <w:lvlJc w:val="left"/>
      <w:pPr>
        <w:ind w:left="1440" w:hanging="360"/>
      </w:pPr>
    </w:lvl>
    <w:lvl w:ilvl="2" w:tplc="769A7E76">
      <w:start w:val="1"/>
      <w:numFmt w:val="lowerRoman"/>
      <w:lvlText w:val="%3."/>
      <w:lvlJc w:val="right"/>
      <w:pPr>
        <w:ind w:left="2160" w:hanging="180"/>
      </w:pPr>
    </w:lvl>
    <w:lvl w:ilvl="3" w:tplc="E54E8F98">
      <w:start w:val="1"/>
      <w:numFmt w:val="decimal"/>
      <w:lvlText w:val="%4."/>
      <w:lvlJc w:val="left"/>
      <w:pPr>
        <w:ind w:left="2880" w:hanging="360"/>
      </w:pPr>
    </w:lvl>
    <w:lvl w:ilvl="4" w:tplc="3F2CC6AA">
      <w:start w:val="1"/>
      <w:numFmt w:val="lowerLetter"/>
      <w:lvlText w:val="%5."/>
      <w:lvlJc w:val="left"/>
      <w:pPr>
        <w:ind w:left="3600" w:hanging="360"/>
      </w:pPr>
    </w:lvl>
    <w:lvl w:ilvl="5" w:tplc="09C642BE">
      <w:start w:val="1"/>
      <w:numFmt w:val="lowerRoman"/>
      <w:lvlText w:val="%6."/>
      <w:lvlJc w:val="right"/>
      <w:pPr>
        <w:ind w:left="4320" w:hanging="180"/>
      </w:pPr>
    </w:lvl>
    <w:lvl w:ilvl="6" w:tplc="C160095C">
      <w:start w:val="1"/>
      <w:numFmt w:val="decimal"/>
      <w:lvlText w:val="%7."/>
      <w:lvlJc w:val="left"/>
      <w:pPr>
        <w:ind w:left="5040" w:hanging="360"/>
      </w:pPr>
    </w:lvl>
    <w:lvl w:ilvl="7" w:tplc="6AB2B7B2">
      <w:start w:val="1"/>
      <w:numFmt w:val="lowerLetter"/>
      <w:lvlText w:val="%8."/>
      <w:lvlJc w:val="left"/>
      <w:pPr>
        <w:ind w:left="5760" w:hanging="360"/>
      </w:pPr>
    </w:lvl>
    <w:lvl w:ilvl="8" w:tplc="D3749778">
      <w:start w:val="1"/>
      <w:numFmt w:val="lowerRoman"/>
      <w:lvlText w:val="%9."/>
      <w:lvlJc w:val="right"/>
      <w:pPr>
        <w:ind w:left="6480" w:hanging="180"/>
      </w:pPr>
    </w:lvl>
  </w:abstractNum>
  <w:abstractNum w:abstractNumId="21" w15:restartNumberingAfterBreak="0">
    <w:nsid w:val="4F9005C0"/>
    <w:multiLevelType w:val="hybridMultilevel"/>
    <w:tmpl w:val="D4E61E9E"/>
    <w:lvl w:ilvl="0" w:tplc="DD105562">
      <w:numFmt w:val="none"/>
      <w:lvlText w:val=""/>
      <w:lvlJc w:val="left"/>
      <w:pPr>
        <w:tabs>
          <w:tab w:val="num" w:pos="360"/>
        </w:tabs>
      </w:pPr>
    </w:lvl>
    <w:lvl w:ilvl="1" w:tplc="F214A274">
      <w:start w:val="1"/>
      <w:numFmt w:val="lowerLetter"/>
      <w:lvlText w:val="%2."/>
      <w:lvlJc w:val="left"/>
      <w:pPr>
        <w:ind w:left="1440" w:hanging="360"/>
      </w:pPr>
    </w:lvl>
    <w:lvl w:ilvl="2" w:tplc="BA329E0E">
      <w:start w:val="1"/>
      <w:numFmt w:val="lowerRoman"/>
      <w:lvlText w:val="%3."/>
      <w:lvlJc w:val="right"/>
      <w:pPr>
        <w:ind w:left="2160" w:hanging="180"/>
      </w:pPr>
    </w:lvl>
    <w:lvl w:ilvl="3" w:tplc="EC809274">
      <w:start w:val="1"/>
      <w:numFmt w:val="decimal"/>
      <w:lvlText w:val="%4."/>
      <w:lvlJc w:val="left"/>
      <w:pPr>
        <w:ind w:left="2880" w:hanging="360"/>
      </w:pPr>
    </w:lvl>
    <w:lvl w:ilvl="4" w:tplc="02828970">
      <w:start w:val="1"/>
      <w:numFmt w:val="lowerLetter"/>
      <w:lvlText w:val="%5."/>
      <w:lvlJc w:val="left"/>
      <w:pPr>
        <w:ind w:left="3600" w:hanging="360"/>
      </w:pPr>
    </w:lvl>
    <w:lvl w:ilvl="5" w:tplc="217A867E">
      <w:start w:val="1"/>
      <w:numFmt w:val="lowerRoman"/>
      <w:lvlText w:val="%6."/>
      <w:lvlJc w:val="right"/>
      <w:pPr>
        <w:ind w:left="4320" w:hanging="180"/>
      </w:pPr>
    </w:lvl>
    <w:lvl w:ilvl="6" w:tplc="14567926">
      <w:start w:val="1"/>
      <w:numFmt w:val="decimal"/>
      <w:lvlText w:val="%7."/>
      <w:lvlJc w:val="left"/>
      <w:pPr>
        <w:ind w:left="5040" w:hanging="360"/>
      </w:pPr>
    </w:lvl>
    <w:lvl w:ilvl="7" w:tplc="11F2D538">
      <w:start w:val="1"/>
      <w:numFmt w:val="lowerLetter"/>
      <w:lvlText w:val="%8."/>
      <w:lvlJc w:val="left"/>
      <w:pPr>
        <w:ind w:left="5760" w:hanging="360"/>
      </w:pPr>
    </w:lvl>
    <w:lvl w:ilvl="8" w:tplc="6816B428">
      <w:start w:val="1"/>
      <w:numFmt w:val="lowerRoman"/>
      <w:lvlText w:val="%9."/>
      <w:lvlJc w:val="right"/>
      <w:pPr>
        <w:ind w:left="6480" w:hanging="180"/>
      </w:pPr>
    </w:lvl>
  </w:abstractNum>
  <w:abstractNum w:abstractNumId="22" w15:restartNumberingAfterBreak="0">
    <w:nsid w:val="4FED711A"/>
    <w:multiLevelType w:val="hybridMultilevel"/>
    <w:tmpl w:val="8EEA1CAE"/>
    <w:lvl w:ilvl="0" w:tplc="88EC5B8E">
      <w:numFmt w:val="none"/>
      <w:lvlText w:val=""/>
      <w:lvlJc w:val="left"/>
      <w:pPr>
        <w:tabs>
          <w:tab w:val="num" w:pos="360"/>
        </w:tabs>
      </w:pPr>
    </w:lvl>
    <w:lvl w:ilvl="1" w:tplc="F3327AC8">
      <w:start w:val="1"/>
      <w:numFmt w:val="lowerLetter"/>
      <w:lvlText w:val="%2."/>
      <w:lvlJc w:val="left"/>
      <w:pPr>
        <w:ind w:left="1440" w:hanging="360"/>
      </w:pPr>
    </w:lvl>
    <w:lvl w:ilvl="2" w:tplc="C0CAACCC">
      <w:start w:val="1"/>
      <w:numFmt w:val="lowerRoman"/>
      <w:lvlText w:val="%3."/>
      <w:lvlJc w:val="right"/>
      <w:pPr>
        <w:ind w:left="2160" w:hanging="180"/>
      </w:pPr>
    </w:lvl>
    <w:lvl w:ilvl="3" w:tplc="A868524A">
      <w:start w:val="1"/>
      <w:numFmt w:val="decimal"/>
      <w:lvlText w:val="%4."/>
      <w:lvlJc w:val="left"/>
      <w:pPr>
        <w:ind w:left="2880" w:hanging="360"/>
      </w:pPr>
    </w:lvl>
    <w:lvl w:ilvl="4" w:tplc="6D9EC434">
      <w:start w:val="1"/>
      <w:numFmt w:val="lowerLetter"/>
      <w:lvlText w:val="%5."/>
      <w:lvlJc w:val="left"/>
      <w:pPr>
        <w:ind w:left="3600" w:hanging="360"/>
      </w:pPr>
    </w:lvl>
    <w:lvl w:ilvl="5" w:tplc="A348AFD6">
      <w:start w:val="1"/>
      <w:numFmt w:val="lowerRoman"/>
      <w:lvlText w:val="%6."/>
      <w:lvlJc w:val="right"/>
      <w:pPr>
        <w:ind w:left="4320" w:hanging="180"/>
      </w:pPr>
    </w:lvl>
    <w:lvl w:ilvl="6" w:tplc="16424924">
      <w:start w:val="1"/>
      <w:numFmt w:val="decimal"/>
      <w:lvlText w:val="%7."/>
      <w:lvlJc w:val="left"/>
      <w:pPr>
        <w:ind w:left="5040" w:hanging="360"/>
      </w:pPr>
    </w:lvl>
    <w:lvl w:ilvl="7" w:tplc="5EAEC242">
      <w:start w:val="1"/>
      <w:numFmt w:val="lowerLetter"/>
      <w:lvlText w:val="%8."/>
      <w:lvlJc w:val="left"/>
      <w:pPr>
        <w:ind w:left="5760" w:hanging="360"/>
      </w:pPr>
    </w:lvl>
    <w:lvl w:ilvl="8" w:tplc="E36C673C">
      <w:start w:val="1"/>
      <w:numFmt w:val="lowerRoman"/>
      <w:lvlText w:val="%9."/>
      <w:lvlJc w:val="right"/>
      <w:pPr>
        <w:ind w:left="6480" w:hanging="180"/>
      </w:pPr>
    </w:lvl>
  </w:abstractNum>
  <w:abstractNum w:abstractNumId="23" w15:restartNumberingAfterBreak="0">
    <w:nsid w:val="55BF51DC"/>
    <w:multiLevelType w:val="hybridMultilevel"/>
    <w:tmpl w:val="8DDA4826"/>
    <w:lvl w:ilvl="0" w:tplc="57060F3C">
      <w:numFmt w:val="none"/>
      <w:lvlText w:val=""/>
      <w:lvlJc w:val="left"/>
      <w:pPr>
        <w:tabs>
          <w:tab w:val="num" w:pos="360"/>
        </w:tabs>
      </w:pPr>
    </w:lvl>
    <w:lvl w:ilvl="1" w:tplc="CF16116C">
      <w:start w:val="1"/>
      <w:numFmt w:val="lowerLetter"/>
      <w:lvlText w:val="%2."/>
      <w:lvlJc w:val="left"/>
      <w:pPr>
        <w:ind w:left="1440" w:hanging="360"/>
      </w:pPr>
    </w:lvl>
    <w:lvl w:ilvl="2" w:tplc="B052EC98">
      <w:start w:val="1"/>
      <w:numFmt w:val="lowerRoman"/>
      <w:lvlText w:val="%3."/>
      <w:lvlJc w:val="right"/>
      <w:pPr>
        <w:ind w:left="2160" w:hanging="180"/>
      </w:pPr>
    </w:lvl>
    <w:lvl w:ilvl="3" w:tplc="31307424">
      <w:start w:val="1"/>
      <w:numFmt w:val="decimal"/>
      <w:lvlText w:val="%4."/>
      <w:lvlJc w:val="left"/>
      <w:pPr>
        <w:ind w:left="2880" w:hanging="360"/>
      </w:pPr>
    </w:lvl>
    <w:lvl w:ilvl="4" w:tplc="14682C18">
      <w:start w:val="1"/>
      <w:numFmt w:val="lowerLetter"/>
      <w:lvlText w:val="%5."/>
      <w:lvlJc w:val="left"/>
      <w:pPr>
        <w:ind w:left="3600" w:hanging="360"/>
      </w:pPr>
    </w:lvl>
    <w:lvl w:ilvl="5" w:tplc="0214199C">
      <w:start w:val="1"/>
      <w:numFmt w:val="lowerRoman"/>
      <w:lvlText w:val="%6."/>
      <w:lvlJc w:val="right"/>
      <w:pPr>
        <w:ind w:left="4320" w:hanging="180"/>
      </w:pPr>
    </w:lvl>
    <w:lvl w:ilvl="6" w:tplc="FE0E1FAC">
      <w:start w:val="1"/>
      <w:numFmt w:val="decimal"/>
      <w:lvlText w:val="%7."/>
      <w:lvlJc w:val="left"/>
      <w:pPr>
        <w:ind w:left="5040" w:hanging="360"/>
      </w:pPr>
    </w:lvl>
    <w:lvl w:ilvl="7" w:tplc="64C69D4E">
      <w:start w:val="1"/>
      <w:numFmt w:val="lowerLetter"/>
      <w:lvlText w:val="%8."/>
      <w:lvlJc w:val="left"/>
      <w:pPr>
        <w:ind w:left="5760" w:hanging="360"/>
      </w:pPr>
    </w:lvl>
    <w:lvl w:ilvl="8" w:tplc="2CF41CA4">
      <w:start w:val="1"/>
      <w:numFmt w:val="lowerRoman"/>
      <w:lvlText w:val="%9."/>
      <w:lvlJc w:val="right"/>
      <w:pPr>
        <w:ind w:left="6480" w:hanging="180"/>
      </w:pPr>
    </w:lvl>
  </w:abstractNum>
  <w:abstractNum w:abstractNumId="24" w15:restartNumberingAfterBreak="0">
    <w:nsid w:val="57743975"/>
    <w:multiLevelType w:val="hybridMultilevel"/>
    <w:tmpl w:val="C17A0FDC"/>
    <w:lvl w:ilvl="0" w:tplc="D4B6E714">
      <w:numFmt w:val="none"/>
      <w:lvlText w:val=""/>
      <w:lvlJc w:val="left"/>
      <w:pPr>
        <w:tabs>
          <w:tab w:val="num" w:pos="360"/>
        </w:tabs>
      </w:pPr>
    </w:lvl>
    <w:lvl w:ilvl="1" w:tplc="89002F40">
      <w:start w:val="1"/>
      <w:numFmt w:val="lowerLetter"/>
      <w:lvlText w:val="%2."/>
      <w:lvlJc w:val="left"/>
      <w:pPr>
        <w:ind w:left="1440" w:hanging="360"/>
      </w:pPr>
    </w:lvl>
    <w:lvl w:ilvl="2" w:tplc="EE84FC40">
      <w:start w:val="1"/>
      <w:numFmt w:val="lowerRoman"/>
      <w:lvlText w:val="%3."/>
      <w:lvlJc w:val="right"/>
      <w:pPr>
        <w:ind w:left="2160" w:hanging="180"/>
      </w:pPr>
    </w:lvl>
    <w:lvl w:ilvl="3" w:tplc="C82A7D48">
      <w:start w:val="1"/>
      <w:numFmt w:val="decimal"/>
      <w:lvlText w:val="%4."/>
      <w:lvlJc w:val="left"/>
      <w:pPr>
        <w:ind w:left="2880" w:hanging="360"/>
      </w:pPr>
    </w:lvl>
    <w:lvl w:ilvl="4" w:tplc="B2B8EB46">
      <w:start w:val="1"/>
      <w:numFmt w:val="lowerLetter"/>
      <w:lvlText w:val="%5."/>
      <w:lvlJc w:val="left"/>
      <w:pPr>
        <w:ind w:left="3600" w:hanging="360"/>
      </w:pPr>
    </w:lvl>
    <w:lvl w:ilvl="5" w:tplc="72325280">
      <w:start w:val="1"/>
      <w:numFmt w:val="lowerRoman"/>
      <w:lvlText w:val="%6."/>
      <w:lvlJc w:val="right"/>
      <w:pPr>
        <w:ind w:left="4320" w:hanging="180"/>
      </w:pPr>
    </w:lvl>
    <w:lvl w:ilvl="6" w:tplc="8E8C0FD4">
      <w:start w:val="1"/>
      <w:numFmt w:val="decimal"/>
      <w:lvlText w:val="%7."/>
      <w:lvlJc w:val="left"/>
      <w:pPr>
        <w:ind w:left="5040" w:hanging="360"/>
      </w:pPr>
    </w:lvl>
    <w:lvl w:ilvl="7" w:tplc="79A2D17E">
      <w:start w:val="1"/>
      <w:numFmt w:val="lowerLetter"/>
      <w:lvlText w:val="%8."/>
      <w:lvlJc w:val="left"/>
      <w:pPr>
        <w:ind w:left="5760" w:hanging="360"/>
      </w:pPr>
    </w:lvl>
    <w:lvl w:ilvl="8" w:tplc="6294623A">
      <w:start w:val="1"/>
      <w:numFmt w:val="lowerRoman"/>
      <w:lvlText w:val="%9."/>
      <w:lvlJc w:val="right"/>
      <w:pPr>
        <w:ind w:left="6480" w:hanging="180"/>
      </w:pPr>
    </w:lvl>
  </w:abstractNum>
  <w:abstractNum w:abstractNumId="25" w15:restartNumberingAfterBreak="0">
    <w:nsid w:val="58DC36AC"/>
    <w:multiLevelType w:val="hybridMultilevel"/>
    <w:tmpl w:val="34B45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FD1A22"/>
    <w:multiLevelType w:val="hybridMultilevel"/>
    <w:tmpl w:val="2B50EAB8"/>
    <w:lvl w:ilvl="0" w:tplc="494C7280">
      <w:numFmt w:val="none"/>
      <w:lvlText w:val=""/>
      <w:lvlJc w:val="left"/>
      <w:pPr>
        <w:tabs>
          <w:tab w:val="num" w:pos="360"/>
        </w:tabs>
      </w:pPr>
    </w:lvl>
    <w:lvl w:ilvl="1" w:tplc="F19452C6">
      <w:start w:val="1"/>
      <w:numFmt w:val="lowerLetter"/>
      <w:lvlText w:val="%2."/>
      <w:lvlJc w:val="left"/>
      <w:pPr>
        <w:ind w:left="1440" w:hanging="360"/>
      </w:pPr>
    </w:lvl>
    <w:lvl w:ilvl="2" w:tplc="D2B864FE">
      <w:start w:val="1"/>
      <w:numFmt w:val="lowerRoman"/>
      <w:lvlText w:val="%3."/>
      <w:lvlJc w:val="right"/>
      <w:pPr>
        <w:ind w:left="2160" w:hanging="180"/>
      </w:pPr>
    </w:lvl>
    <w:lvl w:ilvl="3" w:tplc="CB565D56">
      <w:start w:val="1"/>
      <w:numFmt w:val="decimal"/>
      <w:lvlText w:val="%4."/>
      <w:lvlJc w:val="left"/>
      <w:pPr>
        <w:ind w:left="2880" w:hanging="360"/>
      </w:pPr>
    </w:lvl>
    <w:lvl w:ilvl="4" w:tplc="0D303FAA">
      <w:start w:val="1"/>
      <w:numFmt w:val="lowerLetter"/>
      <w:lvlText w:val="%5."/>
      <w:lvlJc w:val="left"/>
      <w:pPr>
        <w:ind w:left="3600" w:hanging="360"/>
      </w:pPr>
    </w:lvl>
    <w:lvl w:ilvl="5" w:tplc="E3BC508C">
      <w:start w:val="1"/>
      <w:numFmt w:val="lowerRoman"/>
      <w:lvlText w:val="%6."/>
      <w:lvlJc w:val="right"/>
      <w:pPr>
        <w:ind w:left="4320" w:hanging="180"/>
      </w:pPr>
    </w:lvl>
    <w:lvl w:ilvl="6" w:tplc="750CDC90">
      <w:start w:val="1"/>
      <w:numFmt w:val="decimal"/>
      <w:lvlText w:val="%7."/>
      <w:lvlJc w:val="left"/>
      <w:pPr>
        <w:ind w:left="5040" w:hanging="360"/>
      </w:pPr>
    </w:lvl>
    <w:lvl w:ilvl="7" w:tplc="21A2BB1A">
      <w:start w:val="1"/>
      <w:numFmt w:val="lowerLetter"/>
      <w:lvlText w:val="%8."/>
      <w:lvlJc w:val="left"/>
      <w:pPr>
        <w:ind w:left="5760" w:hanging="360"/>
      </w:pPr>
    </w:lvl>
    <w:lvl w:ilvl="8" w:tplc="712E4C90">
      <w:start w:val="1"/>
      <w:numFmt w:val="lowerRoman"/>
      <w:lvlText w:val="%9."/>
      <w:lvlJc w:val="right"/>
      <w:pPr>
        <w:ind w:left="6480" w:hanging="180"/>
      </w:pPr>
    </w:lvl>
  </w:abstractNum>
  <w:abstractNum w:abstractNumId="27" w15:restartNumberingAfterBreak="0">
    <w:nsid w:val="5E273BA0"/>
    <w:multiLevelType w:val="hybridMultilevel"/>
    <w:tmpl w:val="13CCC972"/>
    <w:lvl w:ilvl="0" w:tplc="D28CDE56">
      <w:numFmt w:val="none"/>
      <w:lvlText w:val=""/>
      <w:lvlJc w:val="left"/>
      <w:pPr>
        <w:tabs>
          <w:tab w:val="num" w:pos="360"/>
        </w:tabs>
      </w:pPr>
    </w:lvl>
    <w:lvl w:ilvl="1" w:tplc="0ED8CA54">
      <w:start w:val="1"/>
      <w:numFmt w:val="lowerLetter"/>
      <w:lvlText w:val="%2."/>
      <w:lvlJc w:val="left"/>
      <w:pPr>
        <w:ind w:left="1440" w:hanging="360"/>
      </w:pPr>
    </w:lvl>
    <w:lvl w:ilvl="2" w:tplc="7ECA7274">
      <w:start w:val="1"/>
      <w:numFmt w:val="lowerRoman"/>
      <w:lvlText w:val="%3."/>
      <w:lvlJc w:val="right"/>
      <w:pPr>
        <w:ind w:left="2160" w:hanging="180"/>
      </w:pPr>
    </w:lvl>
    <w:lvl w:ilvl="3" w:tplc="4CD4EF0C">
      <w:start w:val="1"/>
      <w:numFmt w:val="decimal"/>
      <w:lvlText w:val="%4."/>
      <w:lvlJc w:val="left"/>
      <w:pPr>
        <w:ind w:left="2880" w:hanging="360"/>
      </w:pPr>
    </w:lvl>
    <w:lvl w:ilvl="4" w:tplc="69B6D6F6">
      <w:start w:val="1"/>
      <w:numFmt w:val="lowerLetter"/>
      <w:lvlText w:val="%5."/>
      <w:lvlJc w:val="left"/>
      <w:pPr>
        <w:ind w:left="3600" w:hanging="360"/>
      </w:pPr>
    </w:lvl>
    <w:lvl w:ilvl="5" w:tplc="216EE42A">
      <w:start w:val="1"/>
      <w:numFmt w:val="lowerRoman"/>
      <w:lvlText w:val="%6."/>
      <w:lvlJc w:val="right"/>
      <w:pPr>
        <w:ind w:left="4320" w:hanging="180"/>
      </w:pPr>
    </w:lvl>
    <w:lvl w:ilvl="6" w:tplc="C708FE12">
      <w:start w:val="1"/>
      <w:numFmt w:val="decimal"/>
      <w:lvlText w:val="%7."/>
      <w:lvlJc w:val="left"/>
      <w:pPr>
        <w:ind w:left="5040" w:hanging="360"/>
      </w:pPr>
    </w:lvl>
    <w:lvl w:ilvl="7" w:tplc="BBD436EC">
      <w:start w:val="1"/>
      <w:numFmt w:val="lowerLetter"/>
      <w:lvlText w:val="%8."/>
      <w:lvlJc w:val="left"/>
      <w:pPr>
        <w:ind w:left="5760" w:hanging="360"/>
      </w:pPr>
    </w:lvl>
    <w:lvl w:ilvl="8" w:tplc="4AA4C24C">
      <w:start w:val="1"/>
      <w:numFmt w:val="lowerRoman"/>
      <w:lvlText w:val="%9."/>
      <w:lvlJc w:val="right"/>
      <w:pPr>
        <w:ind w:left="6480" w:hanging="180"/>
      </w:pPr>
    </w:lvl>
  </w:abstractNum>
  <w:abstractNum w:abstractNumId="28" w15:restartNumberingAfterBreak="0">
    <w:nsid w:val="60033031"/>
    <w:multiLevelType w:val="hybridMultilevel"/>
    <w:tmpl w:val="19343CB4"/>
    <w:lvl w:ilvl="0" w:tplc="4C5A90EE">
      <w:start w:val="1"/>
      <w:numFmt w:val="decimal"/>
      <w:lvlText w:val="%1 "/>
      <w:lvlJc w:val="left"/>
      <w:pPr>
        <w:ind w:left="720" w:hanging="360"/>
      </w:pPr>
    </w:lvl>
    <w:lvl w:ilvl="1" w:tplc="5C90924A">
      <w:start w:val="1"/>
      <w:numFmt w:val="lowerLetter"/>
      <w:lvlText w:val="%2."/>
      <w:lvlJc w:val="left"/>
      <w:pPr>
        <w:ind w:left="1440" w:hanging="360"/>
      </w:pPr>
    </w:lvl>
    <w:lvl w:ilvl="2" w:tplc="A2F63FD8">
      <w:start w:val="1"/>
      <w:numFmt w:val="lowerRoman"/>
      <w:lvlText w:val="%3."/>
      <w:lvlJc w:val="right"/>
      <w:pPr>
        <w:ind w:left="2160" w:hanging="180"/>
      </w:pPr>
    </w:lvl>
    <w:lvl w:ilvl="3" w:tplc="9A7E815C">
      <w:start w:val="1"/>
      <w:numFmt w:val="decimal"/>
      <w:lvlText w:val="%4."/>
      <w:lvlJc w:val="left"/>
      <w:pPr>
        <w:ind w:left="2880" w:hanging="360"/>
      </w:pPr>
    </w:lvl>
    <w:lvl w:ilvl="4" w:tplc="4DBEFA18">
      <w:start w:val="1"/>
      <w:numFmt w:val="lowerLetter"/>
      <w:lvlText w:val="%5."/>
      <w:lvlJc w:val="left"/>
      <w:pPr>
        <w:ind w:left="3600" w:hanging="360"/>
      </w:pPr>
    </w:lvl>
    <w:lvl w:ilvl="5" w:tplc="F8A21132">
      <w:start w:val="1"/>
      <w:numFmt w:val="lowerRoman"/>
      <w:lvlText w:val="%6."/>
      <w:lvlJc w:val="right"/>
      <w:pPr>
        <w:ind w:left="4320" w:hanging="180"/>
      </w:pPr>
    </w:lvl>
    <w:lvl w:ilvl="6" w:tplc="24D8C29A">
      <w:start w:val="1"/>
      <w:numFmt w:val="decimal"/>
      <w:lvlText w:val="%7."/>
      <w:lvlJc w:val="left"/>
      <w:pPr>
        <w:ind w:left="5040" w:hanging="360"/>
      </w:pPr>
    </w:lvl>
    <w:lvl w:ilvl="7" w:tplc="30CED38E">
      <w:start w:val="1"/>
      <w:numFmt w:val="lowerLetter"/>
      <w:lvlText w:val="%8."/>
      <w:lvlJc w:val="left"/>
      <w:pPr>
        <w:ind w:left="5760" w:hanging="360"/>
      </w:pPr>
    </w:lvl>
    <w:lvl w:ilvl="8" w:tplc="859C509C">
      <w:start w:val="1"/>
      <w:numFmt w:val="lowerRoman"/>
      <w:lvlText w:val="%9."/>
      <w:lvlJc w:val="right"/>
      <w:pPr>
        <w:ind w:left="6480" w:hanging="180"/>
      </w:pPr>
    </w:lvl>
  </w:abstractNum>
  <w:abstractNum w:abstractNumId="29" w15:restartNumberingAfterBreak="0">
    <w:nsid w:val="61A3768C"/>
    <w:multiLevelType w:val="hybridMultilevel"/>
    <w:tmpl w:val="DE04FFC6"/>
    <w:lvl w:ilvl="0" w:tplc="D4427612">
      <w:numFmt w:val="none"/>
      <w:lvlText w:val=""/>
      <w:lvlJc w:val="left"/>
      <w:pPr>
        <w:tabs>
          <w:tab w:val="num" w:pos="360"/>
        </w:tabs>
      </w:pPr>
    </w:lvl>
    <w:lvl w:ilvl="1" w:tplc="052E046C">
      <w:start w:val="1"/>
      <w:numFmt w:val="lowerLetter"/>
      <w:lvlText w:val="%2."/>
      <w:lvlJc w:val="left"/>
      <w:pPr>
        <w:ind w:left="1440" w:hanging="360"/>
      </w:pPr>
    </w:lvl>
    <w:lvl w:ilvl="2" w:tplc="E05E1178">
      <w:start w:val="1"/>
      <w:numFmt w:val="lowerRoman"/>
      <w:lvlText w:val="%3."/>
      <w:lvlJc w:val="right"/>
      <w:pPr>
        <w:ind w:left="2160" w:hanging="180"/>
      </w:pPr>
    </w:lvl>
    <w:lvl w:ilvl="3" w:tplc="7DC2F3E6">
      <w:start w:val="1"/>
      <w:numFmt w:val="decimal"/>
      <w:lvlText w:val="%4."/>
      <w:lvlJc w:val="left"/>
      <w:pPr>
        <w:ind w:left="2880" w:hanging="360"/>
      </w:pPr>
    </w:lvl>
    <w:lvl w:ilvl="4" w:tplc="596CF39E">
      <w:start w:val="1"/>
      <w:numFmt w:val="lowerLetter"/>
      <w:lvlText w:val="%5."/>
      <w:lvlJc w:val="left"/>
      <w:pPr>
        <w:ind w:left="3600" w:hanging="360"/>
      </w:pPr>
    </w:lvl>
    <w:lvl w:ilvl="5" w:tplc="BF1646BA">
      <w:start w:val="1"/>
      <w:numFmt w:val="lowerRoman"/>
      <w:lvlText w:val="%6."/>
      <w:lvlJc w:val="right"/>
      <w:pPr>
        <w:ind w:left="4320" w:hanging="180"/>
      </w:pPr>
    </w:lvl>
    <w:lvl w:ilvl="6" w:tplc="9D8A281C">
      <w:start w:val="1"/>
      <w:numFmt w:val="decimal"/>
      <w:lvlText w:val="%7."/>
      <w:lvlJc w:val="left"/>
      <w:pPr>
        <w:ind w:left="5040" w:hanging="360"/>
      </w:pPr>
    </w:lvl>
    <w:lvl w:ilvl="7" w:tplc="21982C62">
      <w:start w:val="1"/>
      <w:numFmt w:val="lowerLetter"/>
      <w:lvlText w:val="%8."/>
      <w:lvlJc w:val="left"/>
      <w:pPr>
        <w:ind w:left="5760" w:hanging="360"/>
      </w:pPr>
    </w:lvl>
    <w:lvl w:ilvl="8" w:tplc="3A2C0234">
      <w:start w:val="1"/>
      <w:numFmt w:val="lowerRoman"/>
      <w:lvlText w:val="%9."/>
      <w:lvlJc w:val="right"/>
      <w:pPr>
        <w:ind w:left="6480" w:hanging="180"/>
      </w:pPr>
    </w:lvl>
  </w:abstractNum>
  <w:abstractNum w:abstractNumId="30" w15:restartNumberingAfterBreak="0">
    <w:nsid w:val="664E0EE2"/>
    <w:multiLevelType w:val="hybridMultilevel"/>
    <w:tmpl w:val="3294AC9E"/>
    <w:lvl w:ilvl="0" w:tplc="C6288548">
      <w:start w:val="1"/>
      <w:numFmt w:val="bullet"/>
      <w:lvlText w:val=""/>
      <w:lvlJc w:val="left"/>
      <w:pPr>
        <w:ind w:left="720" w:hanging="360"/>
      </w:pPr>
      <w:rPr>
        <w:rFonts w:ascii="Symbol" w:hAnsi="Symbol" w:hint="default"/>
      </w:rPr>
    </w:lvl>
    <w:lvl w:ilvl="1" w:tplc="9962CEE4">
      <w:start w:val="1"/>
      <w:numFmt w:val="bullet"/>
      <w:lvlText w:val="o"/>
      <w:lvlJc w:val="left"/>
      <w:pPr>
        <w:ind w:left="1440" w:hanging="360"/>
      </w:pPr>
      <w:rPr>
        <w:rFonts w:ascii="Courier New" w:hAnsi="Courier New" w:hint="default"/>
      </w:rPr>
    </w:lvl>
    <w:lvl w:ilvl="2" w:tplc="9362A956">
      <w:start w:val="1"/>
      <w:numFmt w:val="bullet"/>
      <w:lvlText w:val=""/>
      <w:lvlJc w:val="left"/>
      <w:pPr>
        <w:ind w:left="2160" w:hanging="360"/>
      </w:pPr>
      <w:rPr>
        <w:rFonts w:ascii="Wingdings" w:hAnsi="Wingdings" w:hint="default"/>
      </w:rPr>
    </w:lvl>
    <w:lvl w:ilvl="3" w:tplc="B5FE52E6">
      <w:start w:val="1"/>
      <w:numFmt w:val="bullet"/>
      <w:lvlText w:val=""/>
      <w:lvlJc w:val="left"/>
      <w:pPr>
        <w:ind w:left="2880" w:hanging="360"/>
      </w:pPr>
      <w:rPr>
        <w:rFonts w:ascii="Symbol" w:hAnsi="Symbol" w:hint="default"/>
      </w:rPr>
    </w:lvl>
    <w:lvl w:ilvl="4" w:tplc="C63A2D4A">
      <w:start w:val="1"/>
      <w:numFmt w:val="bullet"/>
      <w:lvlText w:val="o"/>
      <w:lvlJc w:val="left"/>
      <w:pPr>
        <w:ind w:left="3600" w:hanging="360"/>
      </w:pPr>
      <w:rPr>
        <w:rFonts w:ascii="Courier New" w:hAnsi="Courier New" w:hint="default"/>
      </w:rPr>
    </w:lvl>
    <w:lvl w:ilvl="5" w:tplc="C64038D8">
      <w:start w:val="1"/>
      <w:numFmt w:val="bullet"/>
      <w:lvlText w:val=""/>
      <w:lvlJc w:val="left"/>
      <w:pPr>
        <w:ind w:left="4320" w:hanging="360"/>
      </w:pPr>
      <w:rPr>
        <w:rFonts w:ascii="Wingdings" w:hAnsi="Wingdings" w:hint="default"/>
      </w:rPr>
    </w:lvl>
    <w:lvl w:ilvl="6" w:tplc="03E831FE">
      <w:start w:val="1"/>
      <w:numFmt w:val="bullet"/>
      <w:lvlText w:val=""/>
      <w:lvlJc w:val="left"/>
      <w:pPr>
        <w:ind w:left="5040" w:hanging="360"/>
      </w:pPr>
      <w:rPr>
        <w:rFonts w:ascii="Symbol" w:hAnsi="Symbol" w:hint="default"/>
      </w:rPr>
    </w:lvl>
    <w:lvl w:ilvl="7" w:tplc="5CBCEDB4">
      <w:start w:val="1"/>
      <w:numFmt w:val="bullet"/>
      <w:lvlText w:val="o"/>
      <w:lvlJc w:val="left"/>
      <w:pPr>
        <w:ind w:left="5760" w:hanging="360"/>
      </w:pPr>
      <w:rPr>
        <w:rFonts w:ascii="Courier New" w:hAnsi="Courier New" w:hint="default"/>
      </w:rPr>
    </w:lvl>
    <w:lvl w:ilvl="8" w:tplc="AA7CFDEE">
      <w:start w:val="1"/>
      <w:numFmt w:val="bullet"/>
      <w:lvlText w:val=""/>
      <w:lvlJc w:val="left"/>
      <w:pPr>
        <w:ind w:left="6480" w:hanging="360"/>
      </w:pPr>
      <w:rPr>
        <w:rFonts w:ascii="Wingdings" w:hAnsi="Wingdings" w:hint="default"/>
      </w:rPr>
    </w:lvl>
  </w:abstractNum>
  <w:abstractNum w:abstractNumId="31" w15:restartNumberingAfterBreak="0">
    <w:nsid w:val="676734E9"/>
    <w:multiLevelType w:val="hybridMultilevel"/>
    <w:tmpl w:val="F610689A"/>
    <w:lvl w:ilvl="0" w:tplc="744AAAA2">
      <w:start w:val="1"/>
      <w:numFmt w:val="decimal"/>
      <w:lvlText w:val="%1 "/>
      <w:lvlJc w:val="left"/>
      <w:pPr>
        <w:ind w:left="720" w:hanging="360"/>
      </w:pPr>
    </w:lvl>
    <w:lvl w:ilvl="1" w:tplc="72BAB5A8">
      <w:start w:val="1"/>
      <w:numFmt w:val="lowerLetter"/>
      <w:lvlText w:val="%2."/>
      <w:lvlJc w:val="left"/>
      <w:pPr>
        <w:ind w:left="1440" w:hanging="360"/>
      </w:pPr>
    </w:lvl>
    <w:lvl w:ilvl="2" w:tplc="5BF07DDE">
      <w:start w:val="1"/>
      <w:numFmt w:val="lowerRoman"/>
      <w:lvlText w:val="%3."/>
      <w:lvlJc w:val="right"/>
      <w:pPr>
        <w:ind w:left="2160" w:hanging="180"/>
      </w:pPr>
    </w:lvl>
    <w:lvl w:ilvl="3" w:tplc="12047B7E">
      <w:start w:val="1"/>
      <w:numFmt w:val="decimal"/>
      <w:lvlText w:val="%4."/>
      <w:lvlJc w:val="left"/>
      <w:pPr>
        <w:ind w:left="2880" w:hanging="360"/>
      </w:pPr>
    </w:lvl>
    <w:lvl w:ilvl="4" w:tplc="ED9E7A82">
      <w:start w:val="1"/>
      <w:numFmt w:val="lowerLetter"/>
      <w:lvlText w:val="%5."/>
      <w:lvlJc w:val="left"/>
      <w:pPr>
        <w:ind w:left="3600" w:hanging="360"/>
      </w:pPr>
    </w:lvl>
    <w:lvl w:ilvl="5" w:tplc="68645192">
      <w:start w:val="1"/>
      <w:numFmt w:val="lowerRoman"/>
      <w:lvlText w:val="%6."/>
      <w:lvlJc w:val="right"/>
      <w:pPr>
        <w:ind w:left="4320" w:hanging="180"/>
      </w:pPr>
    </w:lvl>
    <w:lvl w:ilvl="6" w:tplc="B81698CE">
      <w:start w:val="1"/>
      <w:numFmt w:val="decimal"/>
      <w:lvlText w:val="%7."/>
      <w:lvlJc w:val="left"/>
      <w:pPr>
        <w:ind w:left="5040" w:hanging="360"/>
      </w:pPr>
    </w:lvl>
    <w:lvl w:ilvl="7" w:tplc="B15E18EA">
      <w:start w:val="1"/>
      <w:numFmt w:val="lowerLetter"/>
      <w:lvlText w:val="%8."/>
      <w:lvlJc w:val="left"/>
      <w:pPr>
        <w:ind w:left="5760" w:hanging="360"/>
      </w:pPr>
    </w:lvl>
    <w:lvl w:ilvl="8" w:tplc="5148B24A">
      <w:start w:val="1"/>
      <w:numFmt w:val="lowerRoman"/>
      <w:lvlText w:val="%9."/>
      <w:lvlJc w:val="right"/>
      <w:pPr>
        <w:ind w:left="6480" w:hanging="180"/>
      </w:pPr>
    </w:lvl>
  </w:abstractNum>
  <w:abstractNum w:abstractNumId="32" w15:restartNumberingAfterBreak="0">
    <w:nsid w:val="6D146628"/>
    <w:multiLevelType w:val="hybridMultilevel"/>
    <w:tmpl w:val="45B6AAE2"/>
    <w:lvl w:ilvl="0" w:tplc="1E86660A">
      <w:numFmt w:val="none"/>
      <w:lvlText w:val=""/>
      <w:lvlJc w:val="left"/>
      <w:pPr>
        <w:tabs>
          <w:tab w:val="num" w:pos="360"/>
        </w:tabs>
      </w:pPr>
    </w:lvl>
    <w:lvl w:ilvl="1" w:tplc="EEF4BBBE">
      <w:start w:val="1"/>
      <w:numFmt w:val="lowerLetter"/>
      <w:lvlText w:val="%2."/>
      <w:lvlJc w:val="left"/>
      <w:pPr>
        <w:ind w:left="1440" w:hanging="360"/>
      </w:pPr>
    </w:lvl>
    <w:lvl w:ilvl="2" w:tplc="DB7A7348">
      <w:start w:val="1"/>
      <w:numFmt w:val="lowerRoman"/>
      <w:lvlText w:val="%3."/>
      <w:lvlJc w:val="right"/>
      <w:pPr>
        <w:ind w:left="2160" w:hanging="180"/>
      </w:pPr>
    </w:lvl>
    <w:lvl w:ilvl="3" w:tplc="1A20B4BA">
      <w:start w:val="1"/>
      <w:numFmt w:val="decimal"/>
      <w:lvlText w:val="%4."/>
      <w:lvlJc w:val="left"/>
      <w:pPr>
        <w:ind w:left="2880" w:hanging="360"/>
      </w:pPr>
    </w:lvl>
    <w:lvl w:ilvl="4" w:tplc="C7C8FC24">
      <w:start w:val="1"/>
      <w:numFmt w:val="lowerLetter"/>
      <w:lvlText w:val="%5."/>
      <w:lvlJc w:val="left"/>
      <w:pPr>
        <w:ind w:left="3600" w:hanging="360"/>
      </w:pPr>
    </w:lvl>
    <w:lvl w:ilvl="5" w:tplc="94C6EA0A">
      <w:start w:val="1"/>
      <w:numFmt w:val="lowerRoman"/>
      <w:lvlText w:val="%6."/>
      <w:lvlJc w:val="right"/>
      <w:pPr>
        <w:ind w:left="4320" w:hanging="180"/>
      </w:pPr>
    </w:lvl>
    <w:lvl w:ilvl="6" w:tplc="436C16F4">
      <w:start w:val="1"/>
      <w:numFmt w:val="decimal"/>
      <w:lvlText w:val="%7."/>
      <w:lvlJc w:val="left"/>
      <w:pPr>
        <w:ind w:left="5040" w:hanging="360"/>
      </w:pPr>
    </w:lvl>
    <w:lvl w:ilvl="7" w:tplc="0A129C8E">
      <w:start w:val="1"/>
      <w:numFmt w:val="lowerLetter"/>
      <w:lvlText w:val="%8."/>
      <w:lvlJc w:val="left"/>
      <w:pPr>
        <w:ind w:left="5760" w:hanging="360"/>
      </w:pPr>
    </w:lvl>
    <w:lvl w:ilvl="8" w:tplc="916EC476">
      <w:start w:val="1"/>
      <w:numFmt w:val="lowerRoman"/>
      <w:lvlText w:val="%9."/>
      <w:lvlJc w:val="right"/>
      <w:pPr>
        <w:ind w:left="6480" w:hanging="180"/>
      </w:pPr>
    </w:lvl>
  </w:abstractNum>
  <w:abstractNum w:abstractNumId="33" w15:restartNumberingAfterBreak="0">
    <w:nsid w:val="771955CE"/>
    <w:multiLevelType w:val="hybridMultilevel"/>
    <w:tmpl w:val="967CA706"/>
    <w:lvl w:ilvl="0" w:tplc="0D0CF3BE">
      <w:numFmt w:val="none"/>
      <w:lvlText w:val=""/>
      <w:lvlJc w:val="left"/>
      <w:pPr>
        <w:tabs>
          <w:tab w:val="num" w:pos="360"/>
        </w:tabs>
      </w:pPr>
    </w:lvl>
    <w:lvl w:ilvl="1" w:tplc="494085F2">
      <w:start w:val="1"/>
      <w:numFmt w:val="lowerLetter"/>
      <w:lvlText w:val="%2."/>
      <w:lvlJc w:val="left"/>
      <w:pPr>
        <w:ind w:left="1440" w:hanging="360"/>
      </w:pPr>
    </w:lvl>
    <w:lvl w:ilvl="2" w:tplc="3D22C9BC">
      <w:start w:val="1"/>
      <w:numFmt w:val="lowerRoman"/>
      <w:lvlText w:val="%3."/>
      <w:lvlJc w:val="right"/>
      <w:pPr>
        <w:ind w:left="2160" w:hanging="180"/>
      </w:pPr>
    </w:lvl>
    <w:lvl w:ilvl="3" w:tplc="C9125F68">
      <w:start w:val="1"/>
      <w:numFmt w:val="decimal"/>
      <w:lvlText w:val="%4."/>
      <w:lvlJc w:val="left"/>
      <w:pPr>
        <w:ind w:left="2880" w:hanging="360"/>
      </w:pPr>
    </w:lvl>
    <w:lvl w:ilvl="4" w:tplc="77F0A17A">
      <w:start w:val="1"/>
      <w:numFmt w:val="lowerLetter"/>
      <w:lvlText w:val="%5."/>
      <w:lvlJc w:val="left"/>
      <w:pPr>
        <w:ind w:left="3600" w:hanging="360"/>
      </w:pPr>
    </w:lvl>
    <w:lvl w:ilvl="5" w:tplc="3C527B3C">
      <w:start w:val="1"/>
      <w:numFmt w:val="lowerRoman"/>
      <w:lvlText w:val="%6."/>
      <w:lvlJc w:val="right"/>
      <w:pPr>
        <w:ind w:left="4320" w:hanging="180"/>
      </w:pPr>
    </w:lvl>
    <w:lvl w:ilvl="6" w:tplc="35BA8DBE">
      <w:start w:val="1"/>
      <w:numFmt w:val="decimal"/>
      <w:lvlText w:val="%7."/>
      <w:lvlJc w:val="left"/>
      <w:pPr>
        <w:ind w:left="5040" w:hanging="360"/>
      </w:pPr>
    </w:lvl>
    <w:lvl w:ilvl="7" w:tplc="5AF017FC">
      <w:start w:val="1"/>
      <w:numFmt w:val="lowerLetter"/>
      <w:lvlText w:val="%8."/>
      <w:lvlJc w:val="left"/>
      <w:pPr>
        <w:ind w:left="5760" w:hanging="360"/>
      </w:pPr>
    </w:lvl>
    <w:lvl w:ilvl="8" w:tplc="A03A6FDC">
      <w:start w:val="1"/>
      <w:numFmt w:val="lowerRoman"/>
      <w:lvlText w:val="%9."/>
      <w:lvlJc w:val="right"/>
      <w:pPr>
        <w:ind w:left="6480" w:hanging="180"/>
      </w:pPr>
    </w:lvl>
  </w:abstractNum>
  <w:abstractNum w:abstractNumId="34" w15:restartNumberingAfterBreak="0">
    <w:nsid w:val="783B4CB7"/>
    <w:multiLevelType w:val="hybridMultilevel"/>
    <w:tmpl w:val="A5506384"/>
    <w:lvl w:ilvl="0" w:tplc="506A5F34">
      <w:numFmt w:val="none"/>
      <w:lvlText w:val=""/>
      <w:lvlJc w:val="left"/>
      <w:pPr>
        <w:tabs>
          <w:tab w:val="num" w:pos="360"/>
        </w:tabs>
      </w:pPr>
    </w:lvl>
    <w:lvl w:ilvl="1" w:tplc="A814B3F2">
      <w:start w:val="1"/>
      <w:numFmt w:val="lowerLetter"/>
      <w:lvlText w:val="%2."/>
      <w:lvlJc w:val="left"/>
      <w:pPr>
        <w:ind w:left="1440" w:hanging="360"/>
      </w:pPr>
    </w:lvl>
    <w:lvl w:ilvl="2" w:tplc="DCEA8A74">
      <w:start w:val="1"/>
      <w:numFmt w:val="lowerRoman"/>
      <w:lvlText w:val="%3."/>
      <w:lvlJc w:val="right"/>
      <w:pPr>
        <w:ind w:left="2160" w:hanging="180"/>
      </w:pPr>
    </w:lvl>
    <w:lvl w:ilvl="3" w:tplc="11B4843A">
      <w:start w:val="1"/>
      <w:numFmt w:val="decimal"/>
      <w:lvlText w:val="%4."/>
      <w:lvlJc w:val="left"/>
      <w:pPr>
        <w:ind w:left="2880" w:hanging="360"/>
      </w:pPr>
    </w:lvl>
    <w:lvl w:ilvl="4" w:tplc="37564E10">
      <w:start w:val="1"/>
      <w:numFmt w:val="lowerLetter"/>
      <w:lvlText w:val="%5."/>
      <w:lvlJc w:val="left"/>
      <w:pPr>
        <w:ind w:left="3600" w:hanging="360"/>
      </w:pPr>
    </w:lvl>
    <w:lvl w:ilvl="5" w:tplc="1818AB4C">
      <w:start w:val="1"/>
      <w:numFmt w:val="lowerRoman"/>
      <w:lvlText w:val="%6."/>
      <w:lvlJc w:val="right"/>
      <w:pPr>
        <w:ind w:left="4320" w:hanging="180"/>
      </w:pPr>
    </w:lvl>
    <w:lvl w:ilvl="6" w:tplc="2084D618">
      <w:start w:val="1"/>
      <w:numFmt w:val="decimal"/>
      <w:lvlText w:val="%7."/>
      <w:lvlJc w:val="left"/>
      <w:pPr>
        <w:ind w:left="5040" w:hanging="360"/>
      </w:pPr>
    </w:lvl>
    <w:lvl w:ilvl="7" w:tplc="F0BAC63C">
      <w:start w:val="1"/>
      <w:numFmt w:val="lowerLetter"/>
      <w:lvlText w:val="%8."/>
      <w:lvlJc w:val="left"/>
      <w:pPr>
        <w:ind w:left="5760" w:hanging="360"/>
      </w:pPr>
    </w:lvl>
    <w:lvl w:ilvl="8" w:tplc="A3C42958">
      <w:start w:val="1"/>
      <w:numFmt w:val="lowerRoman"/>
      <w:lvlText w:val="%9."/>
      <w:lvlJc w:val="right"/>
      <w:pPr>
        <w:ind w:left="6480" w:hanging="180"/>
      </w:pPr>
    </w:lvl>
  </w:abstractNum>
  <w:abstractNum w:abstractNumId="35" w15:restartNumberingAfterBreak="0">
    <w:nsid w:val="7972595E"/>
    <w:multiLevelType w:val="hybridMultilevel"/>
    <w:tmpl w:val="EA56AB08"/>
    <w:lvl w:ilvl="0" w:tplc="FA2CF968">
      <w:numFmt w:val="none"/>
      <w:lvlText w:val=""/>
      <w:lvlJc w:val="left"/>
      <w:pPr>
        <w:tabs>
          <w:tab w:val="num" w:pos="360"/>
        </w:tabs>
      </w:pPr>
    </w:lvl>
    <w:lvl w:ilvl="1" w:tplc="97DEC712">
      <w:start w:val="1"/>
      <w:numFmt w:val="lowerLetter"/>
      <w:lvlText w:val="%2."/>
      <w:lvlJc w:val="left"/>
      <w:pPr>
        <w:ind w:left="1440" w:hanging="360"/>
      </w:pPr>
    </w:lvl>
    <w:lvl w:ilvl="2" w:tplc="73784E3A">
      <w:start w:val="1"/>
      <w:numFmt w:val="lowerRoman"/>
      <w:lvlText w:val="%3."/>
      <w:lvlJc w:val="right"/>
      <w:pPr>
        <w:ind w:left="2160" w:hanging="180"/>
      </w:pPr>
    </w:lvl>
    <w:lvl w:ilvl="3" w:tplc="5E509FC8">
      <w:start w:val="1"/>
      <w:numFmt w:val="decimal"/>
      <w:lvlText w:val="%4."/>
      <w:lvlJc w:val="left"/>
      <w:pPr>
        <w:ind w:left="2880" w:hanging="360"/>
      </w:pPr>
    </w:lvl>
    <w:lvl w:ilvl="4" w:tplc="4FE471CC">
      <w:start w:val="1"/>
      <w:numFmt w:val="lowerLetter"/>
      <w:lvlText w:val="%5."/>
      <w:lvlJc w:val="left"/>
      <w:pPr>
        <w:ind w:left="3600" w:hanging="360"/>
      </w:pPr>
    </w:lvl>
    <w:lvl w:ilvl="5" w:tplc="03E8361A">
      <w:start w:val="1"/>
      <w:numFmt w:val="lowerRoman"/>
      <w:lvlText w:val="%6."/>
      <w:lvlJc w:val="right"/>
      <w:pPr>
        <w:ind w:left="4320" w:hanging="180"/>
      </w:pPr>
    </w:lvl>
    <w:lvl w:ilvl="6" w:tplc="FDA66B06">
      <w:start w:val="1"/>
      <w:numFmt w:val="decimal"/>
      <w:lvlText w:val="%7."/>
      <w:lvlJc w:val="left"/>
      <w:pPr>
        <w:ind w:left="5040" w:hanging="360"/>
      </w:pPr>
    </w:lvl>
    <w:lvl w:ilvl="7" w:tplc="40C2A29E">
      <w:start w:val="1"/>
      <w:numFmt w:val="lowerLetter"/>
      <w:lvlText w:val="%8."/>
      <w:lvlJc w:val="left"/>
      <w:pPr>
        <w:ind w:left="5760" w:hanging="360"/>
      </w:pPr>
    </w:lvl>
    <w:lvl w:ilvl="8" w:tplc="F7169926">
      <w:start w:val="1"/>
      <w:numFmt w:val="lowerRoman"/>
      <w:lvlText w:val="%9."/>
      <w:lvlJc w:val="right"/>
      <w:pPr>
        <w:ind w:left="6480" w:hanging="180"/>
      </w:pPr>
    </w:lvl>
  </w:abstractNum>
  <w:abstractNum w:abstractNumId="36" w15:restartNumberingAfterBreak="0">
    <w:nsid w:val="7E3D3199"/>
    <w:multiLevelType w:val="hybridMultilevel"/>
    <w:tmpl w:val="3E663C20"/>
    <w:lvl w:ilvl="0" w:tplc="1E44825A">
      <w:numFmt w:val="none"/>
      <w:lvlText w:val=""/>
      <w:lvlJc w:val="left"/>
      <w:pPr>
        <w:tabs>
          <w:tab w:val="num" w:pos="360"/>
        </w:tabs>
      </w:pPr>
    </w:lvl>
    <w:lvl w:ilvl="1" w:tplc="2624BDA2">
      <w:start w:val="1"/>
      <w:numFmt w:val="lowerLetter"/>
      <w:lvlText w:val="%2."/>
      <w:lvlJc w:val="left"/>
      <w:pPr>
        <w:ind w:left="1440" w:hanging="360"/>
      </w:pPr>
    </w:lvl>
    <w:lvl w:ilvl="2" w:tplc="885478EC">
      <w:start w:val="1"/>
      <w:numFmt w:val="lowerRoman"/>
      <w:lvlText w:val="%3."/>
      <w:lvlJc w:val="right"/>
      <w:pPr>
        <w:ind w:left="2160" w:hanging="180"/>
      </w:pPr>
    </w:lvl>
    <w:lvl w:ilvl="3" w:tplc="9C7826BC">
      <w:start w:val="1"/>
      <w:numFmt w:val="decimal"/>
      <w:lvlText w:val="%4."/>
      <w:lvlJc w:val="left"/>
      <w:pPr>
        <w:ind w:left="2880" w:hanging="360"/>
      </w:pPr>
    </w:lvl>
    <w:lvl w:ilvl="4" w:tplc="3D7659D2">
      <w:start w:val="1"/>
      <w:numFmt w:val="lowerLetter"/>
      <w:lvlText w:val="%5."/>
      <w:lvlJc w:val="left"/>
      <w:pPr>
        <w:ind w:left="3600" w:hanging="360"/>
      </w:pPr>
    </w:lvl>
    <w:lvl w:ilvl="5" w:tplc="369676B0">
      <w:start w:val="1"/>
      <w:numFmt w:val="lowerRoman"/>
      <w:lvlText w:val="%6."/>
      <w:lvlJc w:val="right"/>
      <w:pPr>
        <w:ind w:left="4320" w:hanging="180"/>
      </w:pPr>
    </w:lvl>
    <w:lvl w:ilvl="6" w:tplc="A5066990">
      <w:start w:val="1"/>
      <w:numFmt w:val="decimal"/>
      <w:lvlText w:val="%7."/>
      <w:lvlJc w:val="left"/>
      <w:pPr>
        <w:ind w:left="5040" w:hanging="360"/>
      </w:pPr>
    </w:lvl>
    <w:lvl w:ilvl="7" w:tplc="22EAB41A">
      <w:start w:val="1"/>
      <w:numFmt w:val="lowerLetter"/>
      <w:lvlText w:val="%8."/>
      <w:lvlJc w:val="left"/>
      <w:pPr>
        <w:ind w:left="5760" w:hanging="360"/>
      </w:pPr>
    </w:lvl>
    <w:lvl w:ilvl="8" w:tplc="E33ACF62">
      <w:start w:val="1"/>
      <w:numFmt w:val="lowerRoman"/>
      <w:lvlText w:val="%9."/>
      <w:lvlJc w:val="right"/>
      <w:pPr>
        <w:ind w:left="6480" w:hanging="180"/>
      </w:pPr>
    </w:lvl>
  </w:abstractNum>
  <w:num w:numId="1">
    <w:abstractNumId w:val="6"/>
  </w:num>
  <w:num w:numId="2">
    <w:abstractNumId w:val="19"/>
  </w:num>
  <w:num w:numId="3">
    <w:abstractNumId w:val="0"/>
  </w:num>
  <w:num w:numId="4">
    <w:abstractNumId w:val="25"/>
  </w:num>
  <w:num w:numId="5">
    <w:abstractNumId w:val="5"/>
  </w:num>
  <w:num w:numId="6">
    <w:abstractNumId w:val="16"/>
  </w:num>
  <w:num w:numId="7">
    <w:abstractNumId w:val="30"/>
  </w:num>
  <w:num w:numId="8">
    <w:abstractNumId w:val="2"/>
  </w:num>
  <w:num w:numId="9">
    <w:abstractNumId w:val="14"/>
  </w:num>
  <w:num w:numId="10">
    <w:abstractNumId w:val="21"/>
  </w:num>
  <w:num w:numId="11">
    <w:abstractNumId w:val="10"/>
  </w:num>
  <w:num w:numId="12">
    <w:abstractNumId w:val="33"/>
  </w:num>
  <w:num w:numId="13">
    <w:abstractNumId w:val="36"/>
  </w:num>
  <w:num w:numId="14">
    <w:abstractNumId w:val="11"/>
  </w:num>
  <w:num w:numId="15">
    <w:abstractNumId w:val="26"/>
  </w:num>
  <w:num w:numId="16">
    <w:abstractNumId w:val="13"/>
  </w:num>
  <w:num w:numId="17">
    <w:abstractNumId w:val="24"/>
  </w:num>
  <w:num w:numId="18">
    <w:abstractNumId w:val="4"/>
  </w:num>
  <w:num w:numId="19">
    <w:abstractNumId w:val="35"/>
  </w:num>
  <w:num w:numId="20">
    <w:abstractNumId w:val="28"/>
  </w:num>
  <w:num w:numId="21">
    <w:abstractNumId w:val="31"/>
  </w:num>
  <w:num w:numId="22">
    <w:abstractNumId w:val="12"/>
  </w:num>
  <w:num w:numId="23">
    <w:abstractNumId w:val="9"/>
  </w:num>
  <w:num w:numId="24">
    <w:abstractNumId w:val="7"/>
  </w:num>
  <w:num w:numId="25">
    <w:abstractNumId w:val="8"/>
  </w:num>
  <w:num w:numId="26">
    <w:abstractNumId w:val="34"/>
  </w:num>
  <w:num w:numId="27">
    <w:abstractNumId w:val="32"/>
  </w:num>
  <w:num w:numId="28">
    <w:abstractNumId w:val="22"/>
  </w:num>
  <w:num w:numId="29">
    <w:abstractNumId w:val="20"/>
  </w:num>
  <w:num w:numId="30">
    <w:abstractNumId w:val="29"/>
  </w:num>
  <w:num w:numId="31">
    <w:abstractNumId w:val="15"/>
  </w:num>
  <w:num w:numId="32">
    <w:abstractNumId w:val="1"/>
  </w:num>
  <w:num w:numId="33">
    <w:abstractNumId w:val="23"/>
  </w:num>
  <w:num w:numId="34">
    <w:abstractNumId w:val="17"/>
  </w:num>
  <w:num w:numId="35">
    <w:abstractNumId w:val="3"/>
  </w:num>
  <w:num w:numId="36">
    <w:abstractNumId w:val="27"/>
  </w:num>
  <w:num w:numId="37">
    <w:abstractNumId w:val="18"/>
  </w:num>
  <w:num w:numId="38">
    <w:abstractNumId w:val="0"/>
    <w:lvlOverride w:ilvl="0"/>
    <w:lvlOverride w:ilvl="1"/>
    <w:lvlOverride w:ilvl="2"/>
    <w:lvlOverride w:ilvl="3"/>
    <w:lvlOverride w:ilvl="4"/>
    <w:lvlOverride w:ilvl="5"/>
    <w:lvlOverride w:ilvl="6"/>
    <w:lvlOverride w:ilvl="7"/>
    <w:lvlOverride w:ilvl="8"/>
  </w:num>
  <w:num w:numId="39">
    <w:abstractNumId w:val="0"/>
    <w:lvlOverride w:ilvl="0"/>
    <w:lvlOverride w:ilvl="1"/>
    <w:lvlOverride w:ilvl="2"/>
    <w:lvlOverride w:ilvl="3"/>
    <w:lvlOverride w:ilvl="4"/>
    <w:lvlOverride w:ilvl="5"/>
    <w:lvlOverride w:ilvl="6"/>
    <w:lvlOverride w:ilvl="7"/>
    <w:lvlOverride w:ilvl="8"/>
  </w:num>
  <w:num w:numId="40">
    <w:abstractNumId w:val="0"/>
    <w:lvlOverride w:ilvl="0"/>
    <w:lvlOverride w:ilvl="1"/>
    <w:lvlOverride w:ilvl="2"/>
    <w:lvlOverride w:ilvl="3"/>
    <w:lvlOverride w:ilvl="4"/>
    <w:lvlOverride w:ilvl="5"/>
    <w:lvlOverride w:ilvl="6"/>
    <w:lvlOverride w:ilvl="7"/>
    <w:lvlOverride w:ilvl="8"/>
  </w:num>
  <w:num w:numId="41">
    <w:abstractNumId w:val="0"/>
    <w:lvlOverride w:ilvl="0"/>
    <w:lvlOverride w:ilvl="1"/>
    <w:lvlOverride w:ilvl="2"/>
    <w:lvlOverride w:ilvl="3"/>
    <w:lvlOverride w:ilvl="4"/>
    <w:lvlOverride w:ilvl="5"/>
    <w:lvlOverride w:ilvl="6"/>
    <w:lvlOverride w:ilvl="7"/>
    <w:lvlOverride w:ilvl="8"/>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Israel Sotelo">
    <w15:presenceInfo w15:providerId="None" w15:userId="Israel Sotel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displayBackgroundShape/>
  <w:embedSystemFonts/>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053B"/>
    <w:rsid w:val="00000693"/>
    <w:rsid w:val="00000CE3"/>
    <w:rsid w:val="000023DD"/>
    <w:rsid w:val="00002D29"/>
    <w:rsid w:val="00002F8B"/>
    <w:rsid w:val="000035EB"/>
    <w:rsid w:val="000048E0"/>
    <w:rsid w:val="0000519B"/>
    <w:rsid w:val="00005460"/>
    <w:rsid w:val="000055CC"/>
    <w:rsid w:val="000128C7"/>
    <w:rsid w:val="000129A1"/>
    <w:rsid w:val="00012E1C"/>
    <w:rsid w:val="00012FDC"/>
    <w:rsid w:val="000134A0"/>
    <w:rsid w:val="0001528F"/>
    <w:rsid w:val="00016607"/>
    <w:rsid w:val="00016CB7"/>
    <w:rsid w:val="00017DBE"/>
    <w:rsid w:val="000202CD"/>
    <w:rsid w:val="00021E16"/>
    <w:rsid w:val="00023C6B"/>
    <w:rsid w:val="000249CB"/>
    <w:rsid w:val="0002570B"/>
    <w:rsid w:val="00025C15"/>
    <w:rsid w:val="000266FF"/>
    <w:rsid w:val="00026E78"/>
    <w:rsid w:val="00030191"/>
    <w:rsid w:val="000315C3"/>
    <w:rsid w:val="0003268E"/>
    <w:rsid w:val="000326D1"/>
    <w:rsid w:val="000328FB"/>
    <w:rsid w:val="00033F2C"/>
    <w:rsid w:val="00034FE6"/>
    <w:rsid w:val="00035E10"/>
    <w:rsid w:val="00035EB1"/>
    <w:rsid w:val="000364E8"/>
    <w:rsid w:val="0003761B"/>
    <w:rsid w:val="000377BE"/>
    <w:rsid w:val="00040933"/>
    <w:rsid w:val="00041DC7"/>
    <w:rsid w:val="00041FE7"/>
    <w:rsid w:val="000438FA"/>
    <w:rsid w:val="00045D6E"/>
    <w:rsid w:val="00046A30"/>
    <w:rsid w:val="00047263"/>
    <w:rsid w:val="0005074B"/>
    <w:rsid w:val="00050812"/>
    <w:rsid w:val="00050924"/>
    <w:rsid w:val="00054FD1"/>
    <w:rsid w:val="00055167"/>
    <w:rsid w:val="000564A8"/>
    <w:rsid w:val="0005698F"/>
    <w:rsid w:val="0006069F"/>
    <w:rsid w:val="000639D3"/>
    <w:rsid w:val="00064B16"/>
    <w:rsid w:val="0006561E"/>
    <w:rsid w:val="00066E8E"/>
    <w:rsid w:val="0006746F"/>
    <w:rsid w:val="00067C25"/>
    <w:rsid w:val="00067F41"/>
    <w:rsid w:val="00071338"/>
    <w:rsid w:val="0007314D"/>
    <w:rsid w:val="00073A31"/>
    <w:rsid w:val="000740BB"/>
    <w:rsid w:val="00076010"/>
    <w:rsid w:val="00077955"/>
    <w:rsid w:val="00080148"/>
    <w:rsid w:val="000806E9"/>
    <w:rsid w:val="00080BF5"/>
    <w:rsid w:val="00081366"/>
    <w:rsid w:val="0008208A"/>
    <w:rsid w:val="00083E67"/>
    <w:rsid w:val="000854CB"/>
    <w:rsid w:val="000907F7"/>
    <w:rsid w:val="00091C8D"/>
    <w:rsid w:val="00093C73"/>
    <w:rsid w:val="00094187"/>
    <w:rsid w:val="00094A81"/>
    <w:rsid w:val="000969FC"/>
    <w:rsid w:val="000A01A7"/>
    <w:rsid w:val="000A0386"/>
    <w:rsid w:val="000A0C06"/>
    <w:rsid w:val="000A274F"/>
    <w:rsid w:val="000A3B08"/>
    <w:rsid w:val="000A547E"/>
    <w:rsid w:val="000A7DA8"/>
    <w:rsid w:val="000B0501"/>
    <w:rsid w:val="000B0D8F"/>
    <w:rsid w:val="000B100C"/>
    <w:rsid w:val="000B3425"/>
    <w:rsid w:val="000B3454"/>
    <w:rsid w:val="000B3E26"/>
    <w:rsid w:val="000B411A"/>
    <w:rsid w:val="000B4D35"/>
    <w:rsid w:val="000B5B3E"/>
    <w:rsid w:val="000B5BEA"/>
    <w:rsid w:val="000B630D"/>
    <w:rsid w:val="000B6920"/>
    <w:rsid w:val="000B6CD4"/>
    <w:rsid w:val="000C0FD4"/>
    <w:rsid w:val="000C1F53"/>
    <w:rsid w:val="000C23DF"/>
    <w:rsid w:val="000C3329"/>
    <w:rsid w:val="000C399E"/>
    <w:rsid w:val="000C6DB9"/>
    <w:rsid w:val="000D05A1"/>
    <w:rsid w:val="000D0A4A"/>
    <w:rsid w:val="000D10C6"/>
    <w:rsid w:val="000D15D5"/>
    <w:rsid w:val="000D3F74"/>
    <w:rsid w:val="000D60C8"/>
    <w:rsid w:val="000D736D"/>
    <w:rsid w:val="000E0CEC"/>
    <w:rsid w:val="000E1871"/>
    <w:rsid w:val="000E1BE9"/>
    <w:rsid w:val="000E3BB2"/>
    <w:rsid w:val="000E4980"/>
    <w:rsid w:val="000E4DC8"/>
    <w:rsid w:val="000E554B"/>
    <w:rsid w:val="000E5CBD"/>
    <w:rsid w:val="000F1D66"/>
    <w:rsid w:val="000F1D69"/>
    <w:rsid w:val="000F2411"/>
    <w:rsid w:val="000F278D"/>
    <w:rsid w:val="000F31F3"/>
    <w:rsid w:val="000F33EE"/>
    <w:rsid w:val="000F3D6A"/>
    <w:rsid w:val="000F602F"/>
    <w:rsid w:val="000F666E"/>
    <w:rsid w:val="00100FE6"/>
    <w:rsid w:val="001017F1"/>
    <w:rsid w:val="00101BEC"/>
    <w:rsid w:val="00104AE6"/>
    <w:rsid w:val="0010502F"/>
    <w:rsid w:val="001073BD"/>
    <w:rsid w:val="0011084E"/>
    <w:rsid w:val="00110B8F"/>
    <w:rsid w:val="0011392E"/>
    <w:rsid w:val="001140FB"/>
    <w:rsid w:val="00114271"/>
    <w:rsid w:val="00114D84"/>
    <w:rsid w:val="00114EFE"/>
    <w:rsid w:val="00120ABD"/>
    <w:rsid w:val="001228C2"/>
    <w:rsid w:val="00124CE2"/>
    <w:rsid w:val="001260FB"/>
    <w:rsid w:val="00127E02"/>
    <w:rsid w:val="00130204"/>
    <w:rsid w:val="00130E63"/>
    <w:rsid w:val="001312C6"/>
    <w:rsid w:val="00133838"/>
    <w:rsid w:val="00134923"/>
    <w:rsid w:val="00135396"/>
    <w:rsid w:val="001378D1"/>
    <w:rsid w:val="00141905"/>
    <w:rsid w:val="00141CD5"/>
    <w:rsid w:val="001421BE"/>
    <w:rsid w:val="00142D87"/>
    <w:rsid w:val="001439EB"/>
    <w:rsid w:val="00145265"/>
    <w:rsid w:val="00145812"/>
    <w:rsid w:val="001463B5"/>
    <w:rsid w:val="00151019"/>
    <w:rsid w:val="00156A7D"/>
    <w:rsid w:val="00156B64"/>
    <w:rsid w:val="00157E0B"/>
    <w:rsid w:val="00163B6F"/>
    <w:rsid w:val="00164473"/>
    <w:rsid w:val="00164C53"/>
    <w:rsid w:val="0016577F"/>
    <w:rsid w:val="00166B4C"/>
    <w:rsid w:val="001675AA"/>
    <w:rsid w:val="00167759"/>
    <w:rsid w:val="00167FE6"/>
    <w:rsid w:val="00170495"/>
    <w:rsid w:val="001704F3"/>
    <w:rsid w:val="0017160C"/>
    <w:rsid w:val="00172FBF"/>
    <w:rsid w:val="0017325C"/>
    <w:rsid w:val="001746B9"/>
    <w:rsid w:val="0017556F"/>
    <w:rsid w:val="00175BCA"/>
    <w:rsid w:val="00176AE9"/>
    <w:rsid w:val="001777B4"/>
    <w:rsid w:val="001800E2"/>
    <w:rsid w:val="001812D3"/>
    <w:rsid w:val="00181586"/>
    <w:rsid w:val="00182879"/>
    <w:rsid w:val="00182E59"/>
    <w:rsid w:val="001830BD"/>
    <w:rsid w:val="00184060"/>
    <w:rsid w:val="0018579B"/>
    <w:rsid w:val="00185E03"/>
    <w:rsid w:val="001879A6"/>
    <w:rsid w:val="00187D42"/>
    <w:rsid w:val="00187EB7"/>
    <w:rsid w:val="001907AF"/>
    <w:rsid w:val="001925E0"/>
    <w:rsid w:val="001944A5"/>
    <w:rsid w:val="0019464D"/>
    <w:rsid w:val="00194DF6"/>
    <w:rsid w:val="00195B7B"/>
    <w:rsid w:val="00195E67"/>
    <w:rsid w:val="00195E74"/>
    <w:rsid w:val="001960DB"/>
    <w:rsid w:val="00196A40"/>
    <w:rsid w:val="001A1A28"/>
    <w:rsid w:val="001A215A"/>
    <w:rsid w:val="001A6820"/>
    <w:rsid w:val="001A6D3E"/>
    <w:rsid w:val="001A7DB1"/>
    <w:rsid w:val="001B0E5D"/>
    <w:rsid w:val="001B22AD"/>
    <w:rsid w:val="001B4B18"/>
    <w:rsid w:val="001B4C16"/>
    <w:rsid w:val="001B68E1"/>
    <w:rsid w:val="001B7205"/>
    <w:rsid w:val="001B7B2E"/>
    <w:rsid w:val="001C3778"/>
    <w:rsid w:val="001C3A78"/>
    <w:rsid w:val="001C549B"/>
    <w:rsid w:val="001C7DA4"/>
    <w:rsid w:val="001D0475"/>
    <w:rsid w:val="001D0EFA"/>
    <w:rsid w:val="001D1FFA"/>
    <w:rsid w:val="001D2C65"/>
    <w:rsid w:val="001D3901"/>
    <w:rsid w:val="001D52BA"/>
    <w:rsid w:val="001E0337"/>
    <w:rsid w:val="001E0B1F"/>
    <w:rsid w:val="001E0F66"/>
    <w:rsid w:val="001E17D8"/>
    <w:rsid w:val="001E4A3B"/>
    <w:rsid w:val="001E5ACE"/>
    <w:rsid w:val="001E648E"/>
    <w:rsid w:val="001E6BA4"/>
    <w:rsid w:val="001E7F96"/>
    <w:rsid w:val="001F0231"/>
    <w:rsid w:val="001F02B8"/>
    <w:rsid w:val="001F0967"/>
    <w:rsid w:val="001F2BEA"/>
    <w:rsid w:val="001F35C3"/>
    <w:rsid w:val="001F3A8F"/>
    <w:rsid w:val="001F3C09"/>
    <w:rsid w:val="001F5992"/>
    <w:rsid w:val="001F59AE"/>
    <w:rsid w:val="00204FFF"/>
    <w:rsid w:val="00205A86"/>
    <w:rsid w:val="00205EC6"/>
    <w:rsid w:val="00206357"/>
    <w:rsid w:val="00206F53"/>
    <w:rsid w:val="002105C9"/>
    <w:rsid w:val="00210F06"/>
    <w:rsid w:val="00210F94"/>
    <w:rsid w:val="002114EB"/>
    <w:rsid w:val="002128F9"/>
    <w:rsid w:val="00213F1B"/>
    <w:rsid w:val="0021536D"/>
    <w:rsid w:val="002154AB"/>
    <w:rsid w:val="00215881"/>
    <w:rsid w:val="0021588C"/>
    <w:rsid w:val="002168FE"/>
    <w:rsid w:val="00217D1C"/>
    <w:rsid w:val="00220225"/>
    <w:rsid w:val="00220C01"/>
    <w:rsid w:val="002215EC"/>
    <w:rsid w:val="002219BF"/>
    <w:rsid w:val="00221B5D"/>
    <w:rsid w:val="00222780"/>
    <w:rsid w:val="00224FDC"/>
    <w:rsid w:val="002258C3"/>
    <w:rsid w:val="00225F0E"/>
    <w:rsid w:val="002311D4"/>
    <w:rsid w:val="0023131B"/>
    <w:rsid w:val="00233665"/>
    <w:rsid w:val="00237F36"/>
    <w:rsid w:val="0024402E"/>
    <w:rsid w:val="00244757"/>
    <w:rsid w:val="002463C1"/>
    <w:rsid w:val="00251187"/>
    <w:rsid w:val="00252E7D"/>
    <w:rsid w:val="0025408E"/>
    <w:rsid w:val="0025430C"/>
    <w:rsid w:val="002577BA"/>
    <w:rsid w:val="00257DD0"/>
    <w:rsid w:val="002600D6"/>
    <w:rsid w:val="00261974"/>
    <w:rsid w:val="00262C28"/>
    <w:rsid w:val="00263930"/>
    <w:rsid w:val="00263C33"/>
    <w:rsid w:val="0026436A"/>
    <w:rsid w:val="002668F3"/>
    <w:rsid w:val="002718BC"/>
    <w:rsid w:val="002722BE"/>
    <w:rsid w:val="002723FE"/>
    <w:rsid w:val="0027331E"/>
    <w:rsid w:val="0027361E"/>
    <w:rsid w:val="00273DC7"/>
    <w:rsid w:val="00274339"/>
    <w:rsid w:val="002767C9"/>
    <w:rsid w:val="00276B73"/>
    <w:rsid w:val="0028070D"/>
    <w:rsid w:val="002807A5"/>
    <w:rsid w:val="002811C0"/>
    <w:rsid w:val="00281AF6"/>
    <w:rsid w:val="00283D01"/>
    <w:rsid w:val="00284F41"/>
    <w:rsid w:val="0028521B"/>
    <w:rsid w:val="00285577"/>
    <w:rsid w:val="002864E2"/>
    <w:rsid w:val="00290266"/>
    <w:rsid w:val="00290513"/>
    <w:rsid w:val="002924E5"/>
    <w:rsid w:val="00292FBF"/>
    <w:rsid w:val="00293CC8"/>
    <w:rsid w:val="002943BA"/>
    <w:rsid w:val="00296931"/>
    <w:rsid w:val="00297067"/>
    <w:rsid w:val="002A0DFA"/>
    <w:rsid w:val="002A1D67"/>
    <w:rsid w:val="002A22CF"/>
    <w:rsid w:val="002A3186"/>
    <w:rsid w:val="002A3225"/>
    <w:rsid w:val="002A72B1"/>
    <w:rsid w:val="002A79C8"/>
    <w:rsid w:val="002B1963"/>
    <w:rsid w:val="002B3038"/>
    <w:rsid w:val="002B528A"/>
    <w:rsid w:val="002B76F1"/>
    <w:rsid w:val="002C0C9E"/>
    <w:rsid w:val="002C384D"/>
    <w:rsid w:val="002C4CFB"/>
    <w:rsid w:val="002C57B1"/>
    <w:rsid w:val="002C737D"/>
    <w:rsid w:val="002D2FBD"/>
    <w:rsid w:val="002D3159"/>
    <w:rsid w:val="002D45D0"/>
    <w:rsid w:val="002D55C8"/>
    <w:rsid w:val="002E1160"/>
    <w:rsid w:val="002E1E06"/>
    <w:rsid w:val="002E2573"/>
    <w:rsid w:val="002E448D"/>
    <w:rsid w:val="002E4E39"/>
    <w:rsid w:val="002E6043"/>
    <w:rsid w:val="002E63C8"/>
    <w:rsid w:val="002E6E86"/>
    <w:rsid w:val="002F1751"/>
    <w:rsid w:val="002F216A"/>
    <w:rsid w:val="002F2DBD"/>
    <w:rsid w:val="002F5230"/>
    <w:rsid w:val="0030489F"/>
    <w:rsid w:val="00307E95"/>
    <w:rsid w:val="003111AC"/>
    <w:rsid w:val="00311888"/>
    <w:rsid w:val="00313868"/>
    <w:rsid w:val="003138DE"/>
    <w:rsid w:val="00313988"/>
    <w:rsid w:val="0031436A"/>
    <w:rsid w:val="00315519"/>
    <w:rsid w:val="00316215"/>
    <w:rsid w:val="00316386"/>
    <w:rsid w:val="00317204"/>
    <w:rsid w:val="0032042F"/>
    <w:rsid w:val="00320EB0"/>
    <w:rsid w:val="00321A22"/>
    <w:rsid w:val="003230C6"/>
    <w:rsid w:val="00323F79"/>
    <w:rsid w:val="00324990"/>
    <w:rsid w:val="00324EC4"/>
    <w:rsid w:val="00325414"/>
    <w:rsid w:val="003255DF"/>
    <w:rsid w:val="00326C8F"/>
    <w:rsid w:val="0033079A"/>
    <w:rsid w:val="00341234"/>
    <w:rsid w:val="00342FDA"/>
    <w:rsid w:val="0034459D"/>
    <w:rsid w:val="00344C74"/>
    <w:rsid w:val="003474E6"/>
    <w:rsid w:val="00350615"/>
    <w:rsid w:val="00351842"/>
    <w:rsid w:val="00351C62"/>
    <w:rsid w:val="00352498"/>
    <w:rsid w:val="0035277F"/>
    <w:rsid w:val="00352901"/>
    <w:rsid w:val="00353279"/>
    <w:rsid w:val="003563E4"/>
    <w:rsid w:val="00357759"/>
    <w:rsid w:val="00360947"/>
    <w:rsid w:val="00362D78"/>
    <w:rsid w:val="00363F20"/>
    <w:rsid w:val="00364297"/>
    <w:rsid w:val="00364812"/>
    <w:rsid w:val="00367AA0"/>
    <w:rsid w:val="00367E5A"/>
    <w:rsid w:val="003708E7"/>
    <w:rsid w:val="0037132C"/>
    <w:rsid w:val="00372990"/>
    <w:rsid w:val="00373099"/>
    <w:rsid w:val="0037377A"/>
    <w:rsid w:val="003776E4"/>
    <w:rsid w:val="00377995"/>
    <w:rsid w:val="00377E13"/>
    <w:rsid w:val="003825F3"/>
    <w:rsid w:val="00384208"/>
    <w:rsid w:val="003857CD"/>
    <w:rsid w:val="00386E95"/>
    <w:rsid w:val="003872F1"/>
    <w:rsid w:val="00387DFA"/>
    <w:rsid w:val="00387F28"/>
    <w:rsid w:val="00390288"/>
    <w:rsid w:val="003924C5"/>
    <w:rsid w:val="00392BEA"/>
    <w:rsid w:val="00393D6A"/>
    <w:rsid w:val="00395492"/>
    <w:rsid w:val="003A3E7F"/>
    <w:rsid w:val="003A4982"/>
    <w:rsid w:val="003A6119"/>
    <w:rsid w:val="003A6D4D"/>
    <w:rsid w:val="003B075D"/>
    <w:rsid w:val="003B173D"/>
    <w:rsid w:val="003B1E29"/>
    <w:rsid w:val="003B2936"/>
    <w:rsid w:val="003B2B68"/>
    <w:rsid w:val="003B618F"/>
    <w:rsid w:val="003C1547"/>
    <w:rsid w:val="003C2346"/>
    <w:rsid w:val="003C28F9"/>
    <w:rsid w:val="003C3236"/>
    <w:rsid w:val="003C3356"/>
    <w:rsid w:val="003C36B6"/>
    <w:rsid w:val="003C4B67"/>
    <w:rsid w:val="003C5187"/>
    <w:rsid w:val="003C5985"/>
    <w:rsid w:val="003D0CC6"/>
    <w:rsid w:val="003D29FE"/>
    <w:rsid w:val="003D47A2"/>
    <w:rsid w:val="003D47E4"/>
    <w:rsid w:val="003D4EB0"/>
    <w:rsid w:val="003D5A11"/>
    <w:rsid w:val="003D5E1E"/>
    <w:rsid w:val="003D790D"/>
    <w:rsid w:val="003D7E78"/>
    <w:rsid w:val="003E094F"/>
    <w:rsid w:val="003E14C2"/>
    <w:rsid w:val="003E18A3"/>
    <w:rsid w:val="003E366F"/>
    <w:rsid w:val="003E50B2"/>
    <w:rsid w:val="003F2A1E"/>
    <w:rsid w:val="003F2D72"/>
    <w:rsid w:val="003F66F7"/>
    <w:rsid w:val="003F6AE0"/>
    <w:rsid w:val="003F7246"/>
    <w:rsid w:val="00400A05"/>
    <w:rsid w:val="004042B5"/>
    <w:rsid w:val="00407093"/>
    <w:rsid w:val="004071A5"/>
    <w:rsid w:val="00407A20"/>
    <w:rsid w:val="00414265"/>
    <w:rsid w:val="00414C04"/>
    <w:rsid w:val="00416912"/>
    <w:rsid w:val="00417E88"/>
    <w:rsid w:val="0042141E"/>
    <w:rsid w:val="00421846"/>
    <w:rsid w:val="00421AC8"/>
    <w:rsid w:val="004221B5"/>
    <w:rsid w:val="00423F8C"/>
    <w:rsid w:val="00424918"/>
    <w:rsid w:val="00425BE0"/>
    <w:rsid w:val="00430264"/>
    <w:rsid w:val="00431085"/>
    <w:rsid w:val="00431D9C"/>
    <w:rsid w:val="00433183"/>
    <w:rsid w:val="00434F58"/>
    <w:rsid w:val="004361DC"/>
    <w:rsid w:val="00436209"/>
    <w:rsid w:val="00437058"/>
    <w:rsid w:val="004377AC"/>
    <w:rsid w:val="00437ACA"/>
    <w:rsid w:val="00440E27"/>
    <w:rsid w:val="004436F1"/>
    <w:rsid w:val="00450339"/>
    <w:rsid w:val="004520A4"/>
    <w:rsid w:val="0045330D"/>
    <w:rsid w:val="004607EC"/>
    <w:rsid w:val="004611ED"/>
    <w:rsid w:val="004632A7"/>
    <w:rsid w:val="004639CC"/>
    <w:rsid w:val="00466781"/>
    <w:rsid w:val="004668B0"/>
    <w:rsid w:val="0046742D"/>
    <w:rsid w:val="004675D7"/>
    <w:rsid w:val="00467CE1"/>
    <w:rsid w:val="004715E6"/>
    <w:rsid w:val="00472FD8"/>
    <w:rsid w:val="00474AE3"/>
    <w:rsid w:val="00476189"/>
    <w:rsid w:val="0047718D"/>
    <w:rsid w:val="0048012A"/>
    <w:rsid w:val="004806A6"/>
    <w:rsid w:val="00481317"/>
    <w:rsid w:val="00481565"/>
    <w:rsid w:val="0048159A"/>
    <w:rsid w:val="00485C81"/>
    <w:rsid w:val="00485F69"/>
    <w:rsid w:val="00485F8C"/>
    <w:rsid w:val="00487432"/>
    <w:rsid w:val="00487F17"/>
    <w:rsid w:val="00490168"/>
    <w:rsid w:val="004920EF"/>
    <w:rsid w:val="00492209"/>
    <w:rsid w:val="00493685"/>
    <w:rsid w:val="0049473C"/>
    <w:rsid w:val="0049516F"/>
    <w:rsid w:val="00496026"/>
    <w:rsid w:val="004A03CD"/>
    <w:rsid w:val="004A2D63"/>
    <w:rsid w:val="004A4171"/>
    <w:rsid w:val="004A4F38"/>
    <w:rsid w:val="004A6FFD"/>
    <w:rsid w:val="004B0436"/>
    <w:rsid w:val="004B14C0"/>
    <w:rsid w:val="004B19E3"/>
    <w:rsid w:val="004B26AF"/>
    <w:rsid w:val="004B3598"/>
    <w:rsid w:val="004B3843"/>
    <w:rsid w:val="004B5F67"/>
    <w:rsid w:val="004B7118"/>
    <w:rsid w:val="004B784E"/>
    <w:rsid w:val="004C01B0"/>
    <w:rsid w:val="004C1BC7"/>
    <w:rsid w:val="004C1C64"/>
    <w:rsid w:val="004C2074"/>
    <w:rsid w:val="004C54D3"/>
    <w:rsid w:val="004C5AEE"/>
    <w:rsid w:val="004C5BF4"/>
    <w:rsid w:val="004D1D09"/>
    <w:rsid w:val="004D3AFB"/>
    <w:rsid w:val="004D408D"/>
    <w:rsid w:val="004D40DC"/>
    <w:rsid w:val="004D688B"/>
    <w:rsid w:val="004D798A"/>
    <w:rsid w:val="004D7C3B"/>
    <w:rsid w:val="004E0D95"/>
    <w:rsid w:val="004E2DA7"/>
    <w:rsid w:val="004E4B2B"/>
    <w:rsid w:val="004E5A7C"/>
    <w:rsid w:val="004E5FCD"/>
    <w:rsid w:val="004E697C"/>
    <w:rsid w:val="004E73A9"/>
    <w:rsid w:val="004F0E36"/>
    <w:rsid w:val="004F2B7C"/>
    <w:rsid w:val="004F3401"/>
    <w:rsid w:val="004F4125"/>
    <w:rsid w:val="004F608D"/>
    <w:rsid w:val="004F661F"/>
    <w:rsid w:val="004F6A99"/>
    <w:rsid w:val="004F6ECF"/>
    <w:rsid w:val="004F70D1"/>
    <w:rsid w:val="00500304"/>
    <w:rsid w:val="00501AF4"/>
    <w:rsid w:val="0050546D"/>
    <w:rsid w:val="005066A4"/>
    <w:rsid w:val="00511624"/>
    <w:rsid w:val="00511952"/>
    <w:rsid w:val="00512989"/>
    <w:rsid w:val="005129EB"/>
    <w:rsid w:val="00515F06"/>
    <w:rsid w:val="005175B7"/>
    <w:rsid w:val="00521DEE"/>
    <w:rsid w:val="0052376F"/>
    <w:rsid w:val="00523F8F"/>
    <w:rsid w:val="00524D6F"/>
    <w:rsid w:val="00525857"/>
    <w:rsid w:val="00525E33"/>
    <w:rsid w:val="005268C1"/>
    <w:rsid w:val="00526ADA"/>
    <w:rsid w:val="00527093"/>
    <w:rsid w:val="005275FF"/>
    <w:rsid w:val="00537188"/>
    <w:rsid w:val="0053762E"/>
    <w:rsid w:val="00540EA6"/>
    <w:rsid w:val="00541D85"/>
    <w:rsid w:val="005445C7"/>
    <w:rsid w:val="0054680D"/>
    <w:rsid w:val="00546B7F"/>
    <w:rsid w:val="005472CE"/>
    <w:rsid w:val="0054769C"/>
    <w:rsid w:val="00550584"/>
    <w:rsid w:val="00551A08"/>
    <w:rsid w:val="005525E5"/>
    <w:rsid w:val="005537C0"/>
    <w:rsid w:val="00554487"/>
    <w:rsid w:val="00554840"/>
    <w:rsid w:val="005567FF"/>
    <w:rsid w:val="00557D6C"/>
    <w:rsid w:val="00561B77"/>
    <w:rsid w:val="00561E15"/>
    <w:rsid w:val="00561F53"/>
    <w:rsid w:val="00562DEE"/>
    <w:rsid w:val="0056425B"/>
    <w:rsid w:val="00566A0E"/>
    <w:rsid w:val="00567823"/>
    <w:rsid w:val="0057008E"/>
    <w:rsid w:val="005705B6"/>
    <w:rsid w:val="00570CEC"/>
    <w:rsid w:val="00570ED0"/>
    <w:rsid w:val="00573380"/>
    <w:rsid w:val="0057574F"/>
    <w:rsid w:val="00575A10"/>
    <w:rsid w:val="00576A57"/>
    <w:rsid w:val="0058002A"/>
    <w:rsid w:val="00581637"/>
    <w:rsid w:val="00581F28"/>
    <w:rsid w:val="00582105"/>
    <w:rsid w:val="00583D2D"/>
    <w:rsid w:val="00584013"/>
    <w:rsid w:val="00584336"/>
    <w:rsid w:val="00585971"/>
    <w:rsid w:val="0058613A"/>
    <w:rsid w:val="00586399"/>
    <w:rsid w:val="0058737E"/>
    <w:rsid w:val="00587DF4"/>
    <w:rsid w:val="00587FE2"/>
    <w:rsid w:val="005911E2"/>
    <w:rsid w:val="00593090"/>
    <w:rsid w:val="00593D16"/>
    <w:rsid w:val="00594A7D"/>
    <w:rsid w:val="00595128"/>
    <w:rsid w:val="00595995"/>
    <w:rsid w:val="00596601"/>
    <w:rsid w:val="00596922"/>
    <w:rsid w:val="005974D9"/>
    <w:rsid w:val="005A0811"/>
    <w:rsid w:val="005A1633"/>
    <w:rsid w:val="005A194F"/>
    <w:rsid w:val="005A1F47"/>
    <w:rsid w:val="005A2993"/>
    <w:rsid w:val="005A6A6C"/>
    <w:rsid w:val="005A7081"/>
    <w:rsid w:val="005A71D8"/>
    <w:rsid w:val="005B2F53"/>
    <w:rsid w:val="005B3162"/>
    <w:rsid w:val="005B32C0"/>
    <w:rsid w:val="005B5381"/>
    <w:rsid w:val="005B55CD"/>
    <w:rsid w:val="005B589D"/>
    <w:rsid w:val="005B6107"/>
    <w:rsid w:val="005B738C"/>
    <w:rsid w:val="005C068D"/>
    <w:rsid w:val="005C0D99"/>
    <w:rsid w:val="005C19BC"/>
    <w:rsid w:val="005C336A"/>
    <w:rsid w:val="005C337F"/>
    <w:rsid w:val="005C3AC5"/>
    <w:rsid w:val="005C3D27"/>
    <w:rsid w:val="005C7BF8"/>
    <w:rsid w:val="005C7D38"/>
    <w:rsid w:val="005C7F4B"/>
    <w:rsid w:val="005D109F"/>
    <w:rsid w:val="005D1876"/>
    <w:rsid w:val="005D2DFF"/>
    <w:rsid w:val="005D3A1A"/>
    <w:rsid w:val="005D4D49"/>
    <w:rsid w:val="005D58E6"/>
    <w:rsid w:val="005D67FD"/>
    <w:rsid w:val="005E08D8"/>
    <w:rsid w:val="005E0AD1"/>
    <w:rsid w:val="005E1865"/>
    <w:rsid w:val="005E25F1"/>
    <w:rsid w:val="005E2F2F"/>
    <w:rsid w:val="005E3FC0"/>
    <w:rsid w:val="005E43A0"/>
    <w:rsid w:val="005E48B1"/>
    <w:rsid w:val="005E60E0"/>
    <w:rsid w:val="005E677D"/>
    <w:rsid w:val="005F02FE"/>
    <w:rsid w:val="005F17CF"/>
    <w:rsid w:val="005F1F86"/>
    <w:rsid w:val="005F610A"/>
    <w:rsid w:val="005F6B01"/>
    <w:rsid w:val="0060064B"/>
    <w:rsid w:val="00603DB3"/>
    <w:rsid w:val="00603F87"/>
    <w:rsid w:val="006056AD"/>
    <w:rsid w:val="00607B29"/>
    <w:rsid w:val="00607CA9"/>
    <w:rsid w:val="0061125C"/>
    <w:rsid w:val="006117FA"/>
    <w:rsid w:val="00611CC5"/>
    <w:rsid w:val="00613566"/>
    <w:rsid w:val="00613D17"/>
    <w:rsid w:val="00614630"/>
    <w:rsid w:val="00615955"/>
    <w:rsid w:val="00615FCC"/>
    <w:rsid w:val="00616037"/>
    <w:rsid w:val="006164A9"/>
    <w:rsid w:val="006178DA"/>
    <w:rsid w:val="00621247"/>
    <w:rsid w:val="00621D51"/>
    <w:rsid w:val="0062320C"/>
    <w:rsid w:val="00623F96"/>
    <w:rsid w:val="00624343"/>
    <w:rsid w:val="0062545E"/>
    <w:rsid w:val="00626D76"/>
    <w:rsid w:val="00630607"/>
    <w:rsid w:val="00630955"/>
    <w:rsid w:val="00631432"/>
    <w:rsid w:val="00631DFF"/>
    <w:rsid w:val="00634072"/>
    <w:rsid w:val="006345B1"/>
    <w:rsid w:val="00635CB4"/>
    <w:rsid w:val="00636407"/>
    <w:rsid w:val="00636834"/>
    <w:rsid w:val="00637DDA"/>
    <w:rsid w:val="00640685"/>
    <w:rsid w:val="00641FAF"/>
    <w:rsid w:val="00642C87"/>
    <w:rsid w:val="00643271"/>
    <w:rsid w:val="00643983"/>
    <w:rsid w:val="00643D61"/>
    <w:rsid w:val="0064763F"/>
    <w:rsid w:val="00647E24"/>
    <w:rsid w:val="00651AB1"/>
    <w:rsid w:val="006546F0"/>
    <w:rsid w:val="006547E3"/>
    <w:rsid w:val="0065589A"/>
    <w:rsid w:val="006567AB"/>
    <w:rsid w:val="006570A0"/>
    <w:rsid w:val="00660F3F"/>
    <w:rsid w:val="006614D1"/>
    <w:rsid w:val="00664177"/>
    <w:rsid w:val="0066705B"/>
    <w:rsid w:val="00667F88"/>
    <w:rsid w:val="00671352"/>
    <w:rsid w:val="00672EAF"/>
    <w:rsid w:val="00672FF4"/>
    <w:rsid w:val="00673198"/>
    <w:rsid w:val="00675731"/>
    <w:rsid w:val="00675B88"/>
    <w:rsid w:val="00676447"/>
    <w:rsid w:val="00676A77"/>
    <w:rsid w:val="006857EE"/>
    <w:rsid w:val="00686292"/>
    <w:rsid w:val="006935CE"/>
    <w:rsid w:val="00693F91"/>
    <w:rsid w:val="00694C83"/>
    <w:rsid w:val="006A0228"/>
    <w:rsid w:val="006A1421"/>
    <w:rsid w:val="006A2235"/>
    <w:rsid w:val="006A343A"/>
    <w:rsid w:val="006A4417"/>
    <w:rsid w:val="006A51F3"/>
    <w:rsid w:val="006A7657"/>
    <w:rsid w:val="006B02E7"/>
    <w:rsid w:val="006B0A04"/>
    <w:rsid w:val="006B2368"/>
    <w:rsid w:val="006B27DE"/>
    <w:rsid w:val="006B2AE9"/>
    <w:rsid w:val="006B2C3F"/>
    <w:rsid w:val="006B3935"/>
    <w:rsid w:val="006B4959"/>
    <w:rsid w:val="006B5268"/>
    <w:rsid w:val="006B55A2"/>
    <w:rsid w:val="006B57F3"/>
    <w:rsid w:val="006B7D9B"/>
    <w:rsid w:val="006C0B46"/>
    <w:rsid w:val="006C1AA2"/>
    <w:rsid w:val="006C20DD"/>
    <w:rsid w:val="006C343A"/>
    <w:rsid w:val="006C375F"/>
    <w:rsid w:val="006C504A"/>
    <w:rsid w:val="006C530D"/>
    <w:rsid w:val="006C5A25"/>
    <w:rsid w:val="006C6ABB"/>
    <w:rsid w:val="006C6C15"/>
    <w:rsid w:val="006C6D9A"/>
    <w:rsid w:val="006C6FB5"/>
    <w:rsid w:val="006C7DAC"/>
    <w:rsid w:val="006D3C6B"/>
    <w:rsid w:val="006D47EF"/>
    <w:rsid w:val="006D525A"/>
    <w:rsid w:val="006D67B5"/>
    <w:rsid w:val="006D7C68"/>
    <w:rsid w:val="006E03BF"/>
    <w:rsid w:val="006E212C"/>
    <w:rsid w:val="006E368C"/>
    <w:rsid w:val="006E394A"/>
    <w:rsid w:val="006E3E34"/>
    <w:rsid w:val="006E6E9C"/>
    <w:rsid w:val="006E7E71"/>
    <w:rsid w:val="006F162A"/>
    <w:rsid w:val="006F4E8E"/>
    <w:rsid w:val="006F528A"/>
    <w:rsid w:val="006F59F5"/>
    <w:rsid w:val="00701345"/>
    <w:rsid w:val="00701475"/>
    <w:rsid w:val="007022BF"/>
    <w:rsid w:val="00702459"/>
    <w:rsid w:val="00703912"/>
    <w:rsid w:val="007075FD"/>
    <w:rsid w:val="00707EFC"/>
    <w:rsid w:val="00713057"/>
    <w:rsid w:val="00715B64"/>
    <w:rsid w:val="00715E7C"/>
    <w:rsid w:val="00716092"/>
    <w:rsid w:val="00720C4E"/>
    <w:rsid w:val="00720D31"/>
    <w:rsid w:val="00723ED6"/>
    <w:rsid w:val="00724B24"/>
    <w:rsid w:val="00726082"/>
    <w:rsid w:val="00726156"/>
    <w:rsid w:val="00730385"/>
    <w:rsid w:val="00730389"/>
    <w:rsid w:val="007305FC"/>
    <w:rsid w:val="00732696"/>
    <w:rsid w:val="00733005"/>
    <w:rsid w:val="0073308A"/>
    <w:rsid w:val="0073396E"/>
    <w:rsid w:val="007349B0"/>
    <w:rsid w:val="007362A4"/>
    <w:rsid w:val="00736863"/>
    <w:rsid w:val="007370C1"/>
    <w:rsid w:val="007406A6"/>
    <w:rsid w:val="00741D98"/>
    <w:rsid w:val="0074305C"/>
    <w:rsid w:val="007430F4"/>
    <w:rsid w:val="007436B1"/>
    <w:rsid w:val="00743861"/>
    <w:rsid w:val="00744D7C"/>
    <w:rsid w:val="00745671"/>
    <w:rsid w:val="0074667E"/>
    <w:rsid w:val="00746ED9"/>
    <w:rsid w:val="00747EC5"/>
    <w:rsid w:val="00747ECA"/>
    <w:rsid w:val="007516B1"/>
    <w:rsid w:val="007532B7"/>
    <w:rsid w:val="0075345C"/>
    <w:rsid w:val="00753C8D"/>
    <w:rsid w:val="0075453B"/>
    <w:rsid w:val="007546CF"/>
    <w:rsid w:val="0075489A"/>
    <w:rsid w:val="007565A6"/>
    <w:rsid w:val="007604CD"/>
    <w:rsid w:val="007606FA"/>
    <w:rsid w:val="0076098C"/>
    <w:rsid w:val="00763480"/>
    <w:rsid w:val="00763CA7"/>
    <w:rsid w:val="00765A71"/>
    <w:rsid w:val="00766402"/>
    <w:rsid w:val="00766980"/>
    <w:rsid w:val="0076725E"/>
    <w:rsid w:val="00767D3B"/>
    <w:rsid w:val="007711AB"/>
    <w:rsid w:val="00771DE8"/>
    <w:rsid w:val="00772AE3"/>
    <w:rsid w:val="0077317F"/>
    <w:rsid w:val="007740A3"/>
    <w:rsid w:val="00776758"/>
    <w:rsid w:val="007768C6"/>
    <w:rsid w:val="00776EAB"/>
    <w:rsid w:val="007804A1"/>
    <w:rsid w:val="00780E1A"/>
    <w:rsid w:val="00781151"/>
    <w:rsid w:val="007814D2"/>
    <w:rsid w:val="007814EF"/>
    <w:rsid w:val="007820CB"/>
    <w:rsid w:val="007827A5"/>
    <w:rsid w:val="0078310F"/>
    <w:rsid w:val="00790716"/>
    <w:rsid w:val="0079107E"/>
    <w:rsid w:val="007944FA"/>
    <w:rsid w:val="00795174"/>
    <w:rsid w:val="00795383"/>
    <w:rsid w:val="00795CED"/>
    <w:rsid w:val="007978C5"/>
    <w:rsid w:val="00797B64"/>
    <w:rsid w:val="007A285E"/>
    <w:rsid w:val="007A7102"/>
    <w:rsid w:val="007A7FF9"/>
    <w:rsid w:val="007B00E4"/>
    <w:rsid w:val="007B0B02"/>
    <w:rsid w:val="007B261F"/>
    <w:rsid w:val="007B2659"/>
    <w:rsid w:val="007B2788"/>
    <w:rsid w:val="007B42A7"/>
    <w:rsid w:val="007B56E5"/>
    <w:rsid w:val="007B586F"/>
    <w:rsid w:val="007B673B"/>
    <w:rsid w:val="007C00EE"/>
    <w:rsid w:val="007C074F"/>
    <w:rsid w:val="007C1A21"/>
    <w:rsid w:val="007C1CF5"/>
    <w:rsid w:val="007C3834"/>
    <w:rsid w:val="007C59ED"/>
    <w:rsid w:val="007C5C79"/>
    <w:rsid w:val="007C712B"/>
    <w:rsid w:val="007D0B9A"/>
    <w:rsid w:val="007D2751"/>
    <w:rsid w:val="007D519B"/>
    <w:rsid w:val="007D53BD"/>
    <w:rsid w:val="007D6210"/>
    <w:rsid w:val="007D6B28"/>
    <w:rsid w:val="007D7517"/>
    <w:rsid w:val="007E0536"/>
    <w:rsid w:val="007E0EA6"/>
    <w:rsid w:val="007E0F07"/>
    <w:rsid w:val="007E0F6D"/>
    <w:rsid w:val="007E262F"/>
    <w:rsid w:val="007E2932"/>
    <w:rsid w:val="007E38C2"/>
    <w:rsid w:val="007E5C8F"/>
    <w:rsid w:val="007E6B6A"/>
    <w:rsid w:val="007E79BB"/>
    <w:rsid w:val="007F0C63"/>
    <w:rsid w:val="007F1E07"/>
    <w:rsid w:val="007F25AC"/>
    <w:rsid w:val="007F301B"/>
    <w:rsid w:val="007F37C6"/>
    <w:rsid w:val="007F4DAF"/>
    <w:rsid w:val="007F546D"/>
    <w:rsid w:val="007F592B"/>
    <w:rsid w:val="007F5D4D"/>
    <w:rsid w:val="007F686A"/>
    <w:rsid w:val="007F6C55"/>
    <w:rsid w:val="007F735D"/>
    <w:rsid w:val="00800502"/>
    <w:rsid w:val="00802A05"/>
    <w:rsid w:val="00802B01"/>
    <w:rsid w:val="00803B4C"/>
    <w:rsid w:val="00805358"/>
    <w:rsid w:val="00805AA7"/>
    <w:rsid w:val="00807B38"/>
    <w:rsid w:val="008120B0"/>
    <w:rsid w:val="008122A5"/>
    <w:rsid w:val="00812A49"/>
    <w:rsid w:val="00813001"/>
    <w:rsid w:val="00813066"/>
    <w:rsid w:val="00813228"/>
    <w:rsid w:val="008133EA"/>
    <w:rsid w:val="00813C96"/>
    <w:rsid w:val="00814133"/>
    <w:rsid w:val="008141C0"/>
    <w:rsid w:val="008162B0"/>
    <w:rsid w:val="008176E4"/>
    <w:rsid w:val="00820069"/>
    <w:rsid w:val="0082145C"/>
    <w:rsid w:val="00822116"/>
    <w:rsid w:val="0082546B"/>
    <w:rsid w:val="00826CF6"/>
    <w:rsid w:val="008302CC"/>
    <w:rsid w:val="0083151F"/>
    <w:rsid w:val="00832272"/>
    <w:rsid w:val="00833366"/>
    <w:rsid w:val="00835135"/>
    <w:rsid w:val="008359A3"/>
    <w:rsid w:val="008367CD"/>
    <w:rsid w:val="00840A55"/>
    <w:rsid w:val="00840DD8"/>
    <w:rsid w:val="0084184A"/>
    <w:rsid w:val="0084207D"/>
    <w:rsid w:val="008424A9"/>
    <w:rsid w:val="00843111"/>
    <w:rsid w:val="00844C77"/>
    <w:rsid w:val="0084568E"/>
    <w:rsid w:val="008506AC"/>
    <w:rsid w:val="00850EEF"/>
    <w:rsid w:val="00851982"/>
    <w:rsid w:val="00851F7E"/>
    <w:rsid w:val="008523EF"/>
    <w:rsid w:val="00852415"/>
    <w:rsid w:val="00852800"/>
    <w:rsid w:val="00852EB1"/>
    <w:rsid w:val="00852F01"/>
    <w:rsid w:val="00853674"/>
    <w:rsid w:val="00856146"/>
    <w:rsid w:val="00856D89"/>
    <w:rsid w:val="008606FB"/>
    <w:rsid w:val="00861B98"/>
    <w:rsid w:val="008620D0"/>
    <w:rsid w:val="00862839"/>
    <w:rsid w:val="008628B0"/>
    <w:rsid w:val="00863481"/>
    <w:rsid w:val="00864CA3"/>
    <w:rsid w:val="00865459"/>
    <w:rsid w:val="00865CE3"/>
    <w:rsid w:val="00866442"/>
    <w:rsid w:val="00872141"/>
    <w:rsid w:val="00873909"/>
    <w:rsid w:val="00874524"/>
    <w:rsid w:val="00875DD5"/>
    <w:rsid w:val="008763CA"/>
    <w:rsid w:val="00876457"/>
    <w:rsid w:val="008768EB"/>
    <w:rsid w:val="00880F4A"/>
    <w:rsid w:val="0088203C"/>
    <w:rsid w:val="00882B44"/>
    <w:rsid w:val="00883015"/>
    <w:rsid w:val="00883B56"/>
    <w:rsid w:val="00884419"/>
    <w:rsid w:val="00884B5B"/>
    <w:rsid w:val="00884C9F"/>
    <w:rsid w:val="0089095B"/>
    <w:rsid w:val="00890CB3"/>
    <w:rsid w:val="00892F1C"/>
    <w:rsid w:val="00894DB4"/>
    <w:rsid w:val="00897ACF"/>
    <w:rsid w:val="008A001B"/>
    <w:rsid w:val="008A2A3E"/>
    <w:rsid w:val="008A3E7C"/>
    <w:rsid w:val="008A7A6E"/>
    <w:rsid w:val="008A7C4E"/>
    <w:rsid w:val="008B02FC"/>
    <w:rsid w:val="008B0C6A"/>
    <w:rsid w:val="008B28D1"/>
    <w:rsid w:val="008B2C79"/>
    <w:rsid w:val="008B2CD0"/>
    <w:rsid w:val="008B32D7"/>
    <w:rsid w:val="008B3F03"/>
    <w:rsid w:val="008B4AC5"/>
    <w:rsid w:val="008B76B5"/>
    <w:rsid w:val="008B7A76"/>
    <w:rsid w:val="008C0322"/>
    <w:rsid w:val="008C0419"/>
    <w:rsid w:val="008C0690"/>
    <w:rsid w:val="008C1EF5"/>
    <w:rsid w:val="008C25C7"/>
    <w:rsid w:val="008C3D02"/>
    <w:rsid w:val="008C43A9"/>
    <w:rsid w:val="008C4CB4"/>
    <w:rsid w:val="008C6BB5"/>
    <w:rsid w:val="008D0189"/>
    <w:rsid w:val="008D176F"/>
    <w:rsid w:val="008D2A99"/>
    <w:rsid w:val="008D3C52"/>
    <w:rsid w:val="008D5137"/>
    <w:rsid w:val="008D7756"/>
    <w:rsid w:val="008E08CF"/>
    <w:rsid w:val="008E24B9"/>
    <w:rsid w:val="008E3324"/>
    <w:rsid w:val="008E65B8"/>
    <w:rsid w:val="008E6EAB"/>
    <w:rsid w:val="008E76D6"/>
    <w:rsid w:val="008F0210"/>
    <w:rsid w:val="008F0765"/>
    <w:rsid w:val="008F1996"/>
    <w:rsid w:val="008F1DB4"/>
    <w:rsid w:val="008F1E8C"/>
    <w:rsid w:val="008F1EF5"/>
    <w:rsid w:val="008F20B8"/>
    <w:rsid w:val="008F302D"/>
    <w:rsid w:val="008F4BE1"/>
    <w:rsid w:val="009010D5"/>
    <w:rsid w:val="00902764"/>
    <w:rsid w:val="009046C7"/>
    <w:rsid w:val="00904A58"/>
    <w:rsid w:val="00907B55"/>
    <w:rsid w:val="0091010D"/>
    <w:rsid w:val="00910E67"/>
    <w:rsid w:val="00920CF1"/>
    <w:rsid w:val="0092157D"/>
    <w:rsid w:val="009225B8"/>
    <w:rsid w:val="00923160"/>
    <w:rsid w:val="00923E85"/>
    <w:rsid w:val="0092515F"/>
    <w:rsid w:val="009253FA"/>
    <w:rsid w:val="00925515"/>
    <w:rsid w:val="00930704"/>
    <w:rsid w:val="00931BE9"/>
    <w:rsid w:val="009320AC"/>
    <w:rsid w:val="009336E8"/>
    <w:rsid w:val="00934B71"/>
    <w:rsid w:val="009356BB"/>
    <w:rsid w:val="009376D1"/>
    <w:rsid w:val="00937744"/>
    <w:rsid w:val="0093776D"/>
    <w:rsid w:val="0094060B"/>
    <w:rsid w:val="00941DAA"/>
    <w:rsid w:val="0094241F"/>
    <w:rsid w:val="009426CC"/>
    <w:rsid w:val="009435D7"/>
    <w:rsid w:val="00943D38"/>
    <w:rsid w:val="009440AB"/>
    <w:rsid w:val="00947AC3"/>
    <w:rsid w:val="00951BC7"/>
    <w:rsid w:val="009560BA"/>
    <w:rsid w:val="009565DD"/>
    <w:rsid w:val="00960B97"/>
    <w:rsid w:val="0096165B"/>
    <w:rsid w:val="009634B4"/>
    <w:rsid w:val="009638D1"/>
    <w:rsid w:val="00964851"/>
    <w:rsid w:val="00967587"/>
    <w:rsid w:val="00971D24"/>
    <w:rsid w:val="00973101"/>
    <w:rsid w:val="00973514"/>
    <w:rsid w:val="0097422A"/>
    <w:rsid w:val="00974D5C"/>
    <w:rsid w:val="00975371"/>
    <w:rsid w:val="0097627D"/>
    <w:rsid w:val="00977E78"/>
    <w:rsid w:val="009802C8"/>
    <w:rsid w:val="009806DA"/>
    <w:rsid w:val="00981C05"/>
    <w:rsid w:val="00982189"/>
    <w:rsid w:val="0098353B"/>
    <w:rsid w:val="00984C68"/>
    <w:rsid w:val="00984FDC"/>
    <w:rsid w:val="00985769"/>
    <w:rsid w:val="009869F0"/>
    <w:rsid w:val="009871E4"/>
    <w:rsid w:val="00987BBA"/>
    <w:rsid w:val="00987EAD"/>
    <w:rsid w:val="00992923"/>
    <w:rsid w:val="0099307C"/>
    <w:rsid w:val="009936BD"/>
    <w:rsid w:val="00996AA1"/>
    <w:rsid w:val="00997898"/>
    <w:rsid w:val="009A178D"/>
    <w:rsid w:val="009A58E7"/>
    <w:rsid w:val="009A63EA"/>
    <w:rsid w:val="009B19B8"/>
    <w:rsid w:val="009B1A47"/>
    <w:rsid w:val="009B1D82"/>
    <w:rsid w:val="009B5D87"/>
    <w:rsid w:val="009C0B16"/>
    <w:rsid w:val="009C0E33"/>
    <w:rsid w:val="009C0FC9"/>
    <w:rsid w:val="009C59AF"/>
    <w:rsid w:val="009C59C4"/>
    <w:rsid w:val="009C5B6F"/>
    <w:rsid w:val="009C667B"/>
    <w:rsid w:val="009C791D"/>
    <w:rsid w:val="009D0848"/>
    <w:rsid w:val="009D0E0C"/>
    <w:rsid w:val="009D1AC1"/>
    <w:rsid w:val="009D2F5B"/>
    <w:rsid w:val="009D32DD"/>
    <w:rsid w:val="009D5359"/>
    <w:rsid w:val="009E0AF3"/>
    <w:rsid w:val="009E0CC5"/>
    <w:rsid w:val="009E0ED8"/>
    <w:rsid w:val="009E2317"/>
    <w:rsid w:val="009E406D"/>
    <w:rsid w:val="009E6547"/>
    <w:rsid w:val="009F12A1"/>
    <w:rsid w:val="009F140F"/>
    <w:rsid w:val="009F26B2"/>
    <w:rsid w:val="009F36BC"/>
    <w:rsid w:val="009F395A"/>
    <w:rsid w:val="009F40BF"/>
    <w:rsid w:val="009F570E"/>
    <w:rsid w:val="009F72BF"/>
    <w:rsid w:val="009F7801"/>
    <w:rsid w:val="00A0029C"/>
    <w:rsid w:val="00A00586"/>
    <w:rsid w:val="00A00E6F"/>
    <w:rsid w:val="00A01198"/>
    <w:rsid w:val="00A01AF6"/>
    <w:rsid w:val="00A01E82"/>
    <w:rsid w:val="00A02AE4"/>
    <w:rsid w:val="00A02DC8"/>
    <w:rsid w:val="00A02E2B"/>
    <w:rsid w:val="00A03D79"/>
    <w:rsid w:val="00A045E0"/>
    <w:rsid w:val="00A068C5"/>
    <w:rsid w:val="00A06CDD"/>
    <w:rsid w:val="00A10196"/>
    <w:rsid w:val="00A102F6"/>
    <w:rsid w:val="00A111A8"/>
    <w:rsid w:val="00A12F1B"/>
    <w:rsid w:val="00A146F5"/>
    <w:rsid w:val="00A15143"/>
    <w:rsid w:val="00A17B19"/>
    <w:rsid w:val="00A20C5B"/>
    <w:rsid w:val="00A21A8B"/>
    <w:rsid w:val="00A2280C"/>
    <w:rsid w:val="00A2319A"/>
    <w:rsid w:val="00A242DA"/>
    <w:rsid w:val="00A243AC"/>
    <w:rsid w:val="00A24D2B"/>
    <w:rsid w:val="00A25275"/>
    <w:rsid w:val="00A25B24"/>
    <w:rsid w:val="00A3081C"/>
    <w:rsid w:val="00A30F88"/>
    <w:rsid w:val="00A319A5"/>
    <w:rsid w:val="00A31A9E"/>
    <w:rsid w:val="00A32840"/>
    <w:rsid w:val="00A32D1B"/>
    <w:rsid w:val="00A32F7F"/>
    <w:rsid w:val="00A34323"/>
    <w:rsid w:val="00A34655"/>
    <w:rsid w:val="00A35150"/>
    <w:rsid w:val="00A35754"/>
    <w:rsid w:val="00A361D9"/>
    <w:rsid w:val="00A37C8F"/>
    <w:rsid w:val="00A403AC"/>
    <w:rsid w:val="00A40EA2"/>
    <w:rsid w:val="00A41305"/>
    <w:rsid w:val="00A41418"/>
    <w:rsid w:val="00A4645F"/>
    <w:rsid w:val="00A47068"/>
    <w:rsid w:val="00A5103D"/>
    <w:rsid w:val="00A51322"/>
    <w:rsid w:val="00A5283B"/>
    <w:rsid w:val="00A5321E"/>
    <w:rsid w:val="00A55A86"/>
    <w:rsid w:val="00A56128"/>
    <w:rsid w:val="00A57B7D"/>
    <w:rsid w:val="00A57E44"/>
    <w:rsid w:val="00A61AAA"/>
    <w:rsid w:val="00A625A5"/>
    <w:rsid w:val="00A62E36"/>
    <w:rsid w:val="00A64715"/>
    <w:rsid w:val="00A64AAE"/>
    <w:rsid w:val="00A6531D"/>
    <w:rsid w:val="00A66F96"/>
    <w:rsid w:val="00A70B62"/>
    <w:rsid w:val="00A72339"/>
    <w:rsid w:val="00A725F4"/>
    <w:rsid w:val="00A73927"/>
    <w:rsid w:val="00A7522A"/>
    <w:rsid w:val="00A769DD"/>
    <w:rsid w:val="00A77233"/>
    <w:rsid w:val="00A8068F"/>
    <w:rsid w:val="00A8152B"/>
    <w:rsid w:val="00A8194B"/>
    <w:rsid w:val="00A831BA"/>
    <w:rsid w:val="00A83AE8"/>
    <w:rsid w:val="00A84FDA"/>
    <w:rsid w:val="00A90054"/>
    <w:rsid w:val="00A908FE"/>
    <w:rsid w:val="00A910FB"/>
    <w:rsid w:val="00A91C03"/>
    <w:rsid w:val="00A91DA5"/>
    <w:rsid w:val="00A9244A"/>
    <w:rsid w:val="00A948AF"/>
    <w:rsid w:val="00A96635"/>
    <w:rsid w:val="00A969E3"/>
    <w:rsid w:val="00AA2224"/>
    <w:rsid w:val="00AA5348"/>
    <w:rsid w:val="00AA55DF"/>
    <w:rsid w:val="00AA571A"/>
    <w:rsid w:val="00AB2012"/>
    <w:rsid w:val="00AB2262"/>
    <w:rsid w:val="00AB3232"/>
    <w:rsid w:val="00AB4426"/>
    <w:rsid w:val="00AB4D88"/>
    <w:rsid w:val="00AB51C5"/>
    <w:rsid w:val="00AB54B6"/>
    <w:rsid w:val="00AB72BE"/>
    <w:rsid w:val="00AB7DB8"/>
    <w:rsid w:val="00AC0616"/>
    <w:rsid w:val="00AC0CA8"/>
    <w:rsid w:val="00AC14ED"/>
    <w:rsid w:val="00AC1563"/>
    <w:rsid w:val="00AC165C"/>
    <w:rsid w:val="00AC39AB"/>
    <w:rsid w:val="00AC5A8B"/>
    <w:rsid w:val="00AC68A9"/>
    <w:rsid w:val="00AC6A69"/>
    <w:rsid w:val="00AC6AB6"/>
    <w:rsid w:val="00AC6D63"/>
    <w:rsid w:val="00AD0E85"/>
    <w:rsid w:val="00AD13C6"/>
    <w:rsid w:val="00AD2276"/>
    <w:rsid w:val="00AD2829"/>
    <w:rsid w:val="00AD2A0B"/>
    <w:rsid w:val="00AD319C"/>
    <w:rsid w:val="00AD458E"/>
    <w:rsid w:val="00AD7298"/>
    <w:rsid w:val="00AE1887"/>
    <w:rsid w:val="00AE1B8A"/>
    <w:rsid w:val="00AE1FB1"/>
    <w:rsid w:val="00AE41E1"/>
    <w:rsid w:val="00AE4F0C"/>
    <w:rsid w:val="00AE544C"/>
    <w:rsid w:val="00AE73AA"/>
    <w:rsid w:val="00AF064B"/>
    <w:rsid w:val="00AF1E8D"/>
    <w:rsid w:val="00AF2512"/>
    <w:rsid w:val="00AF3694"/>
    <w:rsid w:val="00AF3CA5"/>
    <w:rsid w:val="00AF44CB"/>
    <w:rsid w:val="00AF52F0"/>
    <w:rsid w:val="00AF6490"/>
    <w:rsid w:val="00AF68C9"/>
    <w:rsid w:val="00B014CC"/>
    <w:rsid w:val="00B01CA7"/>
    <w:rsid w:val="00B02B36"/>
    <w:rsid w:val="00B02CFC"/>
    <w:rsid w:val="00B045BC"/>
    <w:rsid w:val="00B04BFE"/>
    <w:rsid w:val="00B05826"/>
    <w:rsid w:val="00B06186"/>
    <w:rsid w:val="00B109E5"/>
    <w:rsid w:val="00B10C22"/>
    <w:rsid w:val="00B12E42"/>
    <w:rsid w:val="00B13770"/>
    <w:rsid w:val="00B16B90"/>
    <w:rsid w:val="00B2103E"/>
    <w:rsid w:val="00B22DF9"/>
    <w:rsid w:val="00B239BF"/>
    <w:rsid w:val="00B26C3E"/>
    <w:rsid w:val="00B30544"/>
    <w:rsid w:val="00B31103"/>
    <w:rsid w:val="00B3164B"/>
    <w:rsid w:val="00B31943"/>
    <w:rsid w:val="00B32A9C"/>
    <w:rsid w:val="00B33780"/>
    <w:rsid w:val="00B34CB6"/>
    <w:rsid w:val="00B354DF"/>
    <w:rsid w:val="00B360FB"/>
    <w:rsid w:val="00B37B75"/>
    <w:rsid w:val="00B44BC7"/>
    <w:rsid w:val="00B507EE"/>
    <w:rsid w:val="00B50848"/>
    <w:rsid w:val="00B51B04"/>
    <w:rsid w:val="00B53F15"/>
    <w:rsid w:val="00B54110"/>
    <w:rsid w:val="00B55B1F"/>
    <w:rsid w:val="00B561FB"/>
    <w:rsid w:val="00B567EA"/>
    <w:rsid w:val="00B60BF3"/>
    <w:rsid w:val="00B60FF0"/>
    <w:rsid w:val="00B6148B"/>
    <w:rsid w:val="00B62213"/>
    <w:rsid w:val="00B6286E"/>
    <w:rsid w:val="00B6393B"/>
    <w:rsid w:val="00B64D26"/>
    <w:rsid w:val="00B6527A"/>
    <w:rsid w:val="00B66616"/>
    <w:rsid w:val="00B66EF1"/>
    <w:rsid w:val="00B7054B"/>
    <w:rsid w:val="00B705F5"/>
    <w:rsid w:val="00B70F70"/>
    <w:rsid w:val="00B72166"/>
    <w:rsid w:val="00B733CC"/>
    <w:rsid w:val="00B74166"/>
    <w:rsid w:val="00B74985"/>
    <w:rsid w:val="00B751D0"/>
    <w:rsid w:val="00B7539D"/>
    <w:rsid w:val="00B754B1"/>
    <w:rsid w:val="00B76405"/>
    <w:rsid w:val="00B76806"/>
    <w:rsid w:val="00B84EBE"/>
    <w:rsid w:val="00B87097"/>
    <w:rsid w:val="00B87F3D"/>
    <w:rsid w:val="00B91F7E"/>
    <w:rsid w:val="00B93885"/>
    <w:rsid w:val="00B9397B"/>
    <w:rsid w:val="00B93E7A"/>
    <w:rsid w:val="00B955DC"/>
    <w:rsid w:val="00B956A1"/>
    <w:rsid w:val="00BA00C1"/>
    <w:rsid w:val="00BA2EDA"/>
    <w:rsid w:val="00BA2F6B"/>
    <w:rsid w:val="00BA31DD"/>
    <w:rsid w:val="00BA3CBA"/>
    <w:rsid w:val="00BA45BA"/>
    <w:rsid w:val="00BA5346"/>
    <w:rsid w:val="00BA565C"/>
    <w:rsid w:val="00BA75F1"/>
    <w:rsid w:val="00BA7BB0"/>
    <w:rsid w:val="00BB0D2D"/>
    <w:rsid w:val="00BB1FAE"/>
    <w:rsid w:val="00BB32D9"/>
    <w:rsid w:val="00BB456F"/>
    <w:rsid w:val="00BB4CD9"/>
    <w:rsid w:val="00BB5ABE"/>
    <w:rsid w:val="00BC017E"/>
    <w:rsid w:val="00BC11C3"/>
    <w:rsid w:val="00BC3D85"/>
    <w:rsid w:val="00BD0FA7"/>
    <w:rsid w:val="00BD1053"/>
    <w:rsid w:val="00BD1303"/>
    <w:rsid w:val="00BD3C5E"/>
    <w:rsid w:val="00BD45B8"/>
    <w:rsid w:val="00BD6813"/>
    <w:rsid w:val="00BD7BA2"/>
    <w:rsid w:val="00BD7C01"/>
    <w:rsid w:val="00BD7CEC"/>
    <w:rsid w:val="00BD7FC1"/>
    <w:rsid w:val="00BE0115"/>
    <w:rsid w:val="00BE14DD"/>
    <w:rsid w:val="00BE6DF2"/>
    <w:rsid w:val="00BF0BD6"/>
    <w:rsid w:val="00BF16FB"/>
    <w:rsid w:val="00BF2423"/>
    <w:rsid w:val="00BF39B5"/>
    <w:rsid w:val="00BF4368"/>
    <w:rsid w:val="00BF4C5C"/>
    <w:rsid w:val="00BF5CCA"/>
    <w:rsid w:val="00BF6A37"/>
    <w:rsid w:val="00BF6F57"/>
    <w:rsid w:val="00C01BA5"/>
    <w:rsid w:val="00C034DD"/>
    <w:rsid w:val="00C059B4"/>
    <w:rsid w:val="00C077E2"/>
    <w:rsid w:val="00C10446"/>
    <w:rsid w:val="00C114C7"/>
    <w:rsid w:val="00C13A5B"/>
    <w:rsid w:val="00C1589D"/>
    <w:rsid w:val="00C15C6F"/>
    <w:rsid w:val="00C161AF"/>
    <w:rsid w:val="00C17D1D"/>
    <w:rsid w:val="00C20519"/>
    <w:rsid w:val="00C2113A"/>
    <w:rsid w:val="00C21B61"/>
    <w:rsid w:val="00C220EB"/>
    <w:rsid w:val="00C22ECE"/>
    <w:rsid w:val="00C23AB0"/>
    <w:rsid w:val="00C2476A"/>
    <w:rsid w:val="00C270C6"/>
    <w:rsid w:val="00C27550"/>
    <w:rsid w:val="00C275C1"/>
    <w:rsid w:val="00C30749"/>
    <w:rsid w:val="00C30A90"/>
    <w:rsid w:val="00C31549"/>
    <w:rsid w:val="00C3231F"/>
    <w:rsid w:val="00C34458"/>
    <w:rsid w:val="00C3731E"/>
    <w:rsid w:val="00C406CA"/>
    <w:rsid w:val="00C42067"/>
    <w:rsid w:val="00C421AE"/>
    <w:rsid w:val="00C42F24"/>
    <w:rsid w:val="00C43CCC"/>
    <w:rsid w:val="00C442F6"/>
    <w:rsid w:val="00C44CC8"/>
    <w:rsid w:val="00C454C9"/>
    <w:rsid w:val="00C458B8"/>
    <w:rsid w:val="00C46C9B"/>
    <w:rsid w:val="00C52755"/>
    <w:rsid w:val="00C5430C"/>
    <w:rsid w:val="00C54F40"/>
    <w:rsid w:val="00C55DDF"/>
    <w:rsid w:val="00C55E56"/>
    <w:rsid w:val="00C56AC4"/>
    <w:rsid w:val="00C56C6F"/>
    <w:rsid w:val="00C67462"/>
    <w:rsid w:val="00C706C8"/>
    <w:rsid w:val="00C713B0"/>
    <w:rsid w:val="00C72BC4"/>
    <w:rsid w:val="00C72E85"/>
    <w:rsid w:val="00C731BC"/>
    <w:rsid w:val="00C7377D"/>
    <w:rsid w:val="00C738DD"/>
    <w:rsid w:val="00C73B89"/>
    <w:rsid w:val="00C801E4"/>
    <w:rsid w:val="00C80D03"/>
    <w:rsid w:val="00C81184"/>
    <w:rsid w:val="00C81898"/>
    <w:rsid w:val="00C81AC5"/>
    <w:rsid w:val="00C82190"/>
    <w:rsid w:val="00C82C70"/>
    <w:rsid w:val="00C836C9"/>
    <w:rsid w:val="00C84DE1"/>
    <w:rsid w:val="00C856D4"/>
    <w:rsid w:val="00C85CBC"/>
    <w:rsid w:val="00C87217"/>
    <w:rsid w:val="00C87B93"/>
    <w:rsid w:val="00C91A7B"/>
    <w:rsid w:val="00C9227B"/>
    <w:rsid w:val="00C9730D"/>
    <w:rsid w:val="00CA03A7"/>
    <w:rsid w:val="00CA08D7"/>
    <w:rsid w:val="00CA2436"/>
    <w:rsid w:val="00CA2FDC"/>
    <w:rsid w:val="00CA3775"/>
    <w:rsid w:val="00CA6759"/>
    <w:rsid w:val="00CA7282"/>
    <w:rsid w:val="00CB0067"/>
    <w:rsid w:val="00CB125F"/>
    <w:rsid w:val="00CB20BD"/>
    <w:rsid w:val="00CB30A3"/>
    <w:rsid w:val="00CB39AF"/>
    <w:rsid w:val="00CB3EF0"/>
    <w:rsid w:val="00CB42FE"/>
    <w:rsid w:val="00CB5D7C"/>
    <w:rsid w:val="00CB652D"/>
    <w:rsid w:val="00CB7089"/>
    <w:rsid w:val="00CC0076"/>
    <w:rsid w:val="00CC008E"/>
    <w:rsid w:val="00CC044F"/>
    <w:rsid w:val="00CC06D3"/>
    <w:rsid w:val="00CC13A1"/>
    <w:rsid w:val="00CC31D6"/>
    <w:rsid w:val="00CC4D86"/>
    <w:rsid w:val="00CC5005"/>
    <w:rsid w:val="00CC54E4"/>
    <w:rsid w:val="00CC5FCA"/>
    <w:rsid w:val="00CC6F2F"/>
    <w:rsid w:val="00CC7957"/>
    <w:rsid w:val="00CC7B0A"/>
    <w:rsid w:val="00CD0C78"/>
    <w:rsid w:val="00CD22C9"/>
    <w:rsid w:val="00CD2D4B"/>
    <w:rsid w:val="00CD46BC"/>
    <w:rsid w:val="00CD4B3B"/>
    <w:rsid w:val="00CE242C"/>
    <w:rsid w:val="00CE2481"/>
    <w:rsid w:val="00CE30B0"/>
    <w:rsid w:val="00CF0878"/>
    <w:rsid w:val="00CF33CB"/>
    <w:rsid w:val="00CF4216"/>
    <w:rsid w:val="00CF68DF"/>
    <w:rsid w:val="00D01286"/>
    <w:rsid w:val="00D0265D"/>
    <w:rsid w:val="00D11278"/>
    <w:rsid w:val="00D11953"/>
    <w:rsid w:val="00D15FD2"/>
    <w:rsid w:val="00D17257"/>
    <w:rsid w:val="00D22F56"/>
    <w:rsid w:val="00D23105"/>
    <w:rsid w:val="00D247E9"/>
    <w:rsid w:val="00D3351F"/>
    <w:rsid w:val="00D34E6D"/>
    <w:rsid w:val="00D36AAC"/>
    <w:rsid w:val="00D403EF"/>
    <w:rsid w:val="00D4101C"/>
    <w:rsid w:val="00D45E8F"/>
    <w:rsid w:val="00D47F77"/>
    <w:rsid w:val="00D50259"/>
    <w:rsid w:val="00D511B5"/>
    <w:rsid w:val="00D519C3"/>
    <w:rsid w:val="00D5373A"/>
    <w:rsid w:val="00D53D06"/>
    <w:rsid w:val="00D546F9"/>
    <w:rsid w:val="00D57C99"/>
    <w:rsid w:val="00D57DAC"/>
    <w:rsid w:val="00D57DCC"/>
    <w:rsid w:val="00D57E88"/>
    <w:rsid w:val="00D606A3"/>
    <w:rsid w:val="00D638D0"/>
    <w:rsid w:val="00D67268"/>
    <w:rsid w:val="00D71568"/>
    <w:rsid w:val="00D745D9"/>
    <w:rsid w:val="00D75931"/>
    <w:rsid w:val="00D759B0"/>
    <w:rsid w:val="00D7683E"/>
    <w:rsid w:val="00D76AAC"/>
    <w:rsid w:val="00D76B39"/>
    <w:rsid w:val="00D770CB"/>
    <w:rsid w:val="00D77616"/>
    <w:rsid w:val="00D77D75"/>
    <w:rsid w:val="00D810A9"/>
    <w:rsid w:val="00D81B80"/>
    <w:rsid w:val="00D827E6"/>
    <w:rsid w:val="00D83BAB"/>
    <w:rsid w:val="00D85E0C"/>
    <w:rsid w:val="00D86247"/>
    <w:rsid w:val="00D92B1F"/>
    <w:rsid w:val="00D93706"/>
    <w:rsid w:val="00D93DCB"/>
    <w:rsid w:val="00D94610"/>
    <w:rsid w:val="00D94917"/>
    <w:rsid w:val="00D9599D"/>
    <w:rsid w:val="00D96149"/>
    <w:rsid w:val="00D97B00"/>
    <w:rsid w:val="00DA0663"/>
    <w:rsid w:val="00DA0B88"/>
    <w:rsid w:val="00DA100B"/>
    <w:rsid w:val="00DA3E28"/>
    <w:rsid w:val="00DA4F6E"/>
    <w:rsid w:val="00DA5690"/>
    <w:rsid w:val="00DA581E"/>
    <w:rsid w:val="00DA6F88"/>
    <w:rsid w:val="00DB1FF8"/>
    <w:rsid w:val="00DB239D"/>
    <w:rsid w:val="00DB2A79"/>
    <w:rsid w:val="00DB3BBC"/>
    <w:rsid w:val="00DB43A1"/>
    <w:rsid w:val="00DB5F0E"/>
    <w:rsid w:val="00DB70E1"/>
    <w:rsid w:val="00DC165A"/>
    <w:rsid w:val="00DC1970"/>
    <w:rsid w:val="00DC1B84"/>
    <w:rsid w:val="00DC2E16"/>
    <w:rsid w:val="00DC377C"/>
    <w:rsid w:val="00DC4EFB"/>
    <w:rsid w:val="00DC6939"/>
    <w:rsid w:val="00DC75D9"/>
    <w:rsid w:val="00DD1420"/>
    <w:rsid w:val="00DD2AF2"/>
    <w:rsid w:val="00DD4120"/>
    <w:rsid w:val="00DD5E96"/>
    <w:rsid w:val="00DD6D08"/>
    <w:rsid w:val="00DE138D"/>
    <w:rsid w:val="00DE21A5"/>
    <w:rsid w:val="00DE3E1F"/>
    <w:rsid w:val="00DE538D"/>
    <w:rsid w:val="00DE6117"/>
    <w:rsid w:val="00DF0090"/>
    <w:rsid w:val="00DF16D7"/>
    <w:rsid w:val="00DF2E99"/>
    <w:rsid w:val="00E00054"/>
    <w:rsid w:val="00E01931"/>
    <w:rsid w:val="00E02323"/>
    <w:rsid w:val="00E026EA"/>
    <w:rsid w:val="00E039F9"/>
    <w:rsid w:val="00E04AD1"/>
    <w:rsid w:val="00E04DC3"/>
    <w:rsid w:val="00E0508B"/>
    <w:rsid w:val="00E05323"/>
    <w:rsid w:val="00E07EA1"/>
    <w:rsid w:val="00E10CC3"/>
    <w:rsid w:val="00E1278C"/>
    <w:rsid w:val="00E138EA"/>
    <w:rsid w:val="00E14697"/>
    <w:rsid w:val="00E148B8"/>
    <w:rsid w:val="00E14A75"/>
    <w:rsid w:val="00E165A5"/>
    <w:rsid w:val="00E16B42"/>
    <w:rsid w:val="00E201A9"/>
    <w:rsid w:val="00E21B4C"/>
    <w:rsid w:val="00E23539"/>
    <w:rsid w:val="00E26829"/>
    <w:rsid w:val="00E27612"/>
    <w:rsid w:val="00E34C64"/>
    <w:rsid w:val="00E34CF5"/>
    <w:rsid w:val="00E376BC"/>
    <w:rsid w:val="00E42914"/>
    <w:rsid w:val="00E4360C"/>
    <w:rsid w:val="00E43A47"/>
    <w:rsid w:val="00E45FFE"/>
    <w:rsid w:val="00E460D4"/>
    <w:rsid w:val="00E471AE"/>
    <w:rsid w:val="00E507DF"/>
    <w:rsid w:val="00E53841"/>
    <w:rsid w:val="00E5384B"/>
    <w:rsid w:val="00E543DD"/>
    <w:rsid w:val="00E54CDC"/>
    <w:rsid w:val="00E55B5F"/>
    <w:rsid w:val="00E55C72"/>
    <w:rsid w:val="00E612A6"/>
    <w:rsid w:val="00E6166D"/>
    <w:rsid w:val="00E63B3C"/>
    <w:rsid w:val="00E66458"/>
    <w:rsid w:val="00E6658E"/>
    <w:rsid w:val="00E66674"/>
    <w:rsid w:val="00E66D1D"/>
    <w:rsid w:val="00E67826"/>
    <w:rsid w:val="00E70800"/>
    <w:rsid w:val="00E73DB7"/>
    <w:rsid w:val="00E74C02"/>
    <w:rsid w:val="00E765AB"/>
    <w:rsid w:val="00E80B87"/>
    <w:rsid w:val="00E827C4"/>
    <w:rsid w:val="00E871B9"/>
    <w:rsid w:val="00E873DE"/>
    <w:rsid w:val="00E87CF4"/>
    <w:rsid w:val="00E91C80"/>
    <w:rsid w:val="00E92CD2"/>
    <w:rsid w:val="00E93470"/>
    <w:rsid w:val="00E93B47"/>
    <w:rsid w:val="00E96B85"/>
    <w:rsid w:val="00E9702B"/>
    <w:rsid w:val="00EA0827"/>
    <w:rsid w:val="00EA083F"/>
    <w:rsid w:val="00EA1887"/>
    <w:rsid w:val="00EA1B93"/>
    <w:rsid w:val="00EA1BEB"/>
    <w:rsid w:val="00EA228E"/>
    <w:rsid w:val="00EA3965"/>
    <w:rsid w:val="00EA477F"/>
    <w:rsid w:val="00EB06F8"/>
    <w:rsid w:val="00EB0EA1"/>
    <w:rsid w:val="00EB3102"/>
    <w:rsid w:val="00EB334E"/>
    <w:rsid w:val="00EB3A85"/>
    <w:rsid w:val="00EB5DC4"/>
    <w:rsid w:val="00EB6742"/>
    <w:rsid w:val="00EB6B96"/>
    <w:rsid w:val="00EB706C"/>
    <w:rsid w:val="00EC0FC0"/>
    <w:rsid w:val="00EC1F51"/>
    <w:rsid w:val="00EC27E9"/>
    <w:rsid w:val="00EC30D7"/>
    <w:rsid w:val="00EC3C21"/>
    <w:rsid w:val="00EC5DB2"/>
    <w:rsid w:val="00ED0894"/>
    <w:rsid w:val="00ED0E45"/>
    <w:rsid w:val="00ED5142"/>
    <w:rsid w:val="00ED725A"/>
    <w:rsid w:val="00ED7B7F"/>
    <w:rsid w:val="00ED7C00"/>
    <w:rsid w:val="00EE1C76"/>
    <w:rsid w:val="00EE44B1"/>
    <w:rsid w:val="00EE5A98"/>
    <w:rsid w:val="00EE5C99"/>
    <w:rsid w:val="00EE67C3"/>
    <w:rsid w:val="00EE7B6F"/>
    <w:rsid w:val="00EE7C3D"/>
    <w:rsid w:val="00EF05D7"/>
    <w:rsid w:val="00EF20A0"/>
    <w:rsid w:val="00EF2BCF"/>
    <w:rsid w:val="00EF5196"/>
    <w:rsid w:val="00EF5876"/>
    <w:rsid w:val="00F03BAB"/>
    <w:rsid w:val="00F055F7"/>
    <w:rsid w:val="00F10342"/>
    <w:rsid w:val="00F13DCF"/>
    <w:rsid w:val="00F168C2"/>
    <w:rsid w:val="00F200BF"/>
    <w:rsid w:val="00F204B7"/>
    <w:rsid w:val="00F221AC"/>
    <w:rsid w:val="00F22FA2"/>
    <w:rsid w:val="00F240A7"/>
    <w:rsid w:val="00F26369"/>
    <w:rsid w:val="00F26ED8"/>
    <w:rsid w:val="00F2704F"/>
    <w:rsid w:val="00F27CAD"/>
    <w:rsid w:val="00F308C8"/>
    <w:rsid w:val="00F30DD0"/>
    <w:rsid w:val="00F31A88"/>
    <w:rsid w:val="00F328E0"/>
    <w:rsid w:val="00F332DF"/>
    <w:rsid w:val="00F34C59"/>
    <w:rsid w:val="00F34C8E"/>
    <w:rsid w:val="00F34EF9"/>
    <w:rsid w:val="00F358CE"/>
    <w:rsid w:val="00F41948"/>
    <w:rsid w:val="00F42BE9"/>
    <w:rsid w:val="00F42F2E"/>
    <w:rsid w:val="00F4333F"/>
    <w:rsid w:val="00F445A7"/>
    <w:rsid w:val="00F47150"/>
    <w:rsid w:val="00F51AB9"/>
    <w:rsid w:val="00F523CF"/>
    <w:rsid w:val="00F526FC"/>
    <w:rsid w:val="00F529CA"/>
    <w:rsid w:val="00F559ED"/>
    <w:rsid w:val="00F565F2"/>
    <w:rsid w:val="00F568D2"/>
    <w:rsid w:val="00F56BAA"/>
    <w:rsid w:val="00F61D65"/>
    <w:rsid w:val="00F61FDF"/>
    <w:rsid w:val="00F64F27"/>
    <w:rsid w:val="00F65943"/>
    <w:rsid w:val="00F659CC"/>
    <w:rsid w:val="00F65A8E"/>
    <w:rsid w:val="00F66926"/>
    <w:rsid w:val="00F7124C"/>
    <w:rsid w:val="00F74261"/>
    <w:rsid w:val="00F74990"/>
    <w:rsid w:val="00F762AA"/>
    <w:rsid w:val="00F812E3"/>
    <w:rsid w:val="00F82905"/>
    <w:rsid w:val="00F83C0F"/>
    <w:rsid w:val="00F856A0"/>
    <w:rsid w:val="00F90564"/>
    <w:rsid w:val="00F913DF"/>
    <w:rsid w:val="00F91E20"/>
    <w:rsid w:val="00F934DA"/>
    <w:rsid w:val="00F9387B"/>
    <w:rsid w:val="00F93D8C"/>
    <w:rsid w:val="00F94A62"/>
    <w:rsid w:val="00F94F2B"/>
    <w:rsid w:val="00F956F5"/>
    <w:rsid w:val="00F96295"/>
    <w:rsid w:val="00F9658F"/>
    <w:rsid w:val="00FA091D"/>
    <w:rsid w:val="00FA0E3E"/>
    <w:rsid w:val="00FA119B"/>
    <w:rsid w:val="00FA1F39"/>
    <w:rsid w:val="00FA4FF9"/>
    <w:rsid w:val="00FB039E"/>
    <w:rsid w:val="00FB03C9"/>
    <w:rsid w:val="00FB0CAA"/>
    <w:rsid w:val="00FB746A"/>
    <w:rsid w:val="00FC00C0"/>
    <w:rsid w:val="00FC074C"/>
    <w:rsid w:val="00FC323E"/>
    <w:rsid w:val="00FC486B"/>
    <w:rsid w:val="00FC4B4E"/>
    <w:rsid w:val="00FC4E4D"/>
    <w:rsid w:val="00FC67DE"/>
    <w:rsid w:val="00FC6ABB"/>
    <w:rsid w:val="00FD0166"/>
    <w:rsid w:val="00FD0569"/>
    <w:rsid w:val="00FD0C6D"/>
    <w:rsid w:val="00FD0CC9"/>
    <w:rsid w:val="00FD15D2"/>
    <w:rsid w:val="00FD3C87"/>
    <w:rsid w:val="00FD52F2"/>
    <w:rsid w:val="00FD5C72"/>
    <w:rsid w:val="00FE14CF"/>
    <w:rsid w:val="00FE1C1D"/>
    <w:rsid w:val="00FE3213"/>
    <w:rsid w:val="00FE33B4"/>
    <w:rsid w:val="00FE5CD8"/>
    <w:rsid w:val="00FE6233"/>
    <w:rsid w:val="00FF0046"/>
    <w:rsid w:val="00FF0511"/>
    <w:rsid w:val="00FF09EE"/>
    <w:rsid w:val="00FF4130"/>
    <w:rsid w:val="00FF4463"/>
    <w:rsid w:val="00FF4C6F"/>
    <w:rsid w:val="00FF5690"/>
    <w:rsid w:val="00FF6ED7"/>
    <w:rsid w:val="00FF7091"/>
    <w:rsid w:val="01165136"/>
    <w:rsid w:val="0132ECDF"/>
    <w:rsid w:val="0163EF49"/>
    <w:rsid w:val="025201D3"/>
    <w:rsid w:val="0252B393"/>
    <w:rsid w:val="02EEA596"/>
    <w:rsid w:val="0329D87F"/>
    <w:rsid w:val="032F2ABC"/>
    <w:rsid w:val="03B3C81C"/>
    <w:rsid w:val="03C6F555"/>
    <w:rsid w:val="0428C556"/>
    <w:rsid w:val="045F63BD"/>
    <w:rsid w:val="0487F5F1"/>
    <w:rsid w:val="04DE6B9B"/>
    <w:rsid w:val="04DEBCD1"/>
    <w:rsid w:val="05685001"/>
    <w:rsid w:val="057666A7"/>
    <w:rsid w:val="068325A1"/>
    <w:rsid w:val="06DF9E4D"/>
    <w:rsid w:val="06F04F9D"/>
    <w:rsid w:val="074CC527"/>
    <w:rsid w:val="07788048"/>
    <w:rsid w:val="079B9E81"/>
    <w:rsid w:val="08137E66"/>
    <w:rsid w:val="089644EA"/>
    <w:rsid w:val="08D6DD81"/>
    <w:rsid w:val="092ADF20"/>
    <w:rsid w:val="09565F36"/>
    <w:rsid w:val="099ACC9E"/>
    <w:rsid w:val="09D51122"/>
    <w:rsid w:val="09D58579"/>
    <w:rsid w:val="0A29C57C"/>
    <w:rsid w:val="0A89D8E9"/>
    <w:rsid w:val="0AB41186"/>
    <w:rsid w:val="0C23B529"/>
    <w:rsid w:val="0C270137"/>
    <w:rsid w:val="0C387BD5"/>
    <w:rsid w:val="0CA25765"/>
    <w:rsid w:val="0CE4D8E6"/>
    <w:rsid w:val="0D03F332"/>
    <w:rsid w:val="0D2E32E9"/>
    <w:rsid w:val="0D67128A"/>
    <w:rsid w:val="0D6B775D"/>
    <w:rsid w:val="0D924329"/>
    <w:rsid w:val="0DA13DC1"/>
    <w:rsid w:val="0DACBF56"/>
    <w:rsid w:val="0DB13AF3"/>
    <w:rsid w:val="0E8708B6"/>
    <w:rsid w:val="0F25BBDD"/>
    <w:rsid w:val="0F7AB320"/>
    <w:rsid w:val="0FA7923D"/>
    <w:rsid w:val="0FA94E0D"/>
    <w:rsid w:val="105AC82C"/>
    <w:rsid w:val="10AC79DC"/>
    <w:rsid w:val="1114C48F"/>
    <w:rsid w:val="1129CB02"/>
    <w:rsid w:val="11346D1E"/>
    <w:rsid w:val="11611E82"/>
    <w:rsid w:val="121680E3"/>
    <w:rsid w:val="1218C898"/>
    <w:rsid w:val="129953BE"/>
    <w:rsid w:val="13377A05"/>
    <w:rsid w:val="13551D04"/>
    <w:rsid w:val="135F60F4"/>
    <w:rsid w:val="137A3F0E"/>
    <w:rsid w:val="13D16059"/>
    <w:rsid w:val="141F9588"/>
    <w:rsid w:val="14595C18"/>
    <w:rsid w:val="151250C9"/>
    <w:rsid w:val="15180132"/>
    <w:rsid w:val="155A14D7"/>
    <w:rsid w:val="1598AEB5"/>
    <w:rsid w:val="15D16D93"/>
    <w:rsid w:val="15FDE76A"/>
    <w:rsid w:val="1604DA34"/>
    <w:rsid w:val="1618C83E"/>
    <w:rsid w:val="161A4C25"/>
    <w:rsid w:val="168DBE02"/>
    <w:rsid w:val="17070EFC"/>
    <w:rsid w:val="17126536"/>
    <w:rsid w:val="172DC23F"/>
    <w:rsid w:val="174E1037"/>
    <w:rsid w:val="17A24DDC"/>
    <w:rsid w:val="17A9F008"/>
    <w:rsid w:val="17EE791B"/>
    <w:rsid w:val="181B0663"/>
    <w:rsid w:val="184D6C4D"/>
    <w:rsid w:val="18FD6DBC"/>
    <w:rsid w:val="190EEA19"/>
    <w:rsid w:val="193D97D8"/>
    <w:rsid w:val="198D6BEE"/>
    <w:rsid w:val="19AF2BBF"/>
    <w:rsid w:val="1AB237C6"/>
    <w:rsid w:val="1B11AC45"/>
    <w:rsid w:val="1B4503B6"/>
    <w:rsid w:val="1B54A47B"/>
    <w:rsid w:val="1BA57FE7"/>
    <w:rsid w:val="1BD75276"/>
    <w:rsid w:val="1BED2B6C"/>
    <w:rsid w:val="1BF55CD6"/>
    <w:rsid w:val="1C29B225"/>
    <w:rsid w:val="1D10194E"/>
    <w:rsid w:val="1D24D0A6"/>
    <w:rsid w:val="1D6D6995"/>
    <w:rsid w:val="1D7DE3F7"/>
    <w:rsid w:val="1DE93248"/>
    <w:rsid w:val="1E36C27D"/>
    <w:rsid w:val="1E4C9A10"/>
    <w:rsid w:val="1EB6CB92"/>
    <w:rsid w:val="1F3B4EAA"/>
    <w:rsid w:val="1FABA3F1"/>
    <w:rsid w:val="1FAF6E2A"/>
    <w:rsid w:val="1FDCA4F8"/>
    <w:rsid w:val="20341C9D"/>
    <w:rsid w:val="20E09B10"/>
    <w:rsid w:val="2110AC4F"/>
    <w:rsid w:val="212DE5EB"/>
    <w:rsid w:val="21AF1A3B"/>
    <w:rsid w:val="21DBBBAC"/>
    <w:rsid w:val="21E66DBB"/>
    <w:rsid w:val="226ADD06"/>
    <w:rsid w:val="22D4639F"/>
    <w:rsid w:val="22F42F0C"/>
    <w:rsid w:val="2313C88A"/>
    <w:rsid w:val="237570F1"/>
    <w:rsid w:val="2383282D"/>
    <w:rsid w:val="238C3295"/>
    <w:rsid w:val="23D369C3"/>
    <w:rsid w:val="23EF44F7"/>
    <w:rsid w:val="24272AD7"/>
    <w:rsid w:val="24404543"/>
    <w:rsid w:val="24AFDCCF"/>
    <w:rsid w:val="24B15C99"/>
    <w:rsid w:val="24E17036"/>
    <w:rsid w:val="24F6FECD"/>
    <w:rsid w:val="26254869"/>
    <w:rsid w:val="264991D1"/>
    <w:rsid w:val="26B35736"/>
    <w:rsid w:val="273D18BE"/>
    <w:rsid w:val="27C9B973"/>
    <w:rsid w:val="2809CC01"/>
    <w:rsid w:val="282B4173"/>
    <w:rsid w:val="283081A2"/>
    <w:rsid w:val="283BA769"/>
    <w:rsid w:val="28634E91"/>
    <w:rsid w:val="28885F88"/>
    <w:rsid w:val="289841D3"/>
    <w:rsid w:val="28B2F651"/>
    <w:rsid w:val="28B41174"/>
    <w:rsid w:val="28BFE280"/>
    <w:rsid w:val="2908FCBC"/>
    <w:rsid w:val="29DED440"/>
    <w:rsid w:val="29F5588E"/>
    <w:rsid w:val="29F677CE"/>
    <w:rsid w:val="2A2ABBAE"/>
    <w:rsid w:val="2A49491A"/>
    <w:rsid w:val="2A66B2CD"/>
    <w:rsid w:val="2AF4CEEC"/>
    <w:rsid w:val="2B35B1E2"/>
    <w:rsid w:val="2B636124"/>
    <w:rsid w:val="2BA26E5E"/>
    <w:rsid w:val="2BB59D56"/>
    <w:rsid w:val="2BCD321C"/>
    <w:rsid w:val="2BF2E940"/>
    <w:rsid w:val="2CEE5F72"/>
    <w:rsid w:val="2D3BC495"/>
    <w:rsid w:val="2D407049"/>
    <w:rsid w:val="2D7C61E8"/>
    <w:rsid w:val="2E16192C"/>
    <w:rsid w:val="2E4ABC33"/>
    <w:rsid w:val="2E5163A3"/>
    <w:rsid w:val="2E6FA293"/>
    <w:rsid w:val="2E8FE4F8"/>
    <w:rsid w:val="2EB0DD3A"/>
    <w:rsid w:val="2F7F67F8"/>
    <w:rsid w:val="2F87E73F"/>
    <w:rsid w:val="2FAEF113"/>
    <w:rsid w:val="3033700E"/>
    <w:rsid w:val="307414FC"/>
    <w:rsid w:val="30A193CB"/>
    <w:rsid w:val="30BE8BE1"/>
    <w:rsid w:val="30E3B303"/>
    <w:rsid w:val="3134ACD4"/>
    <w:rsid w:val="314463C4"/>
    <w:rsid w:val="3162C4DA"/>
    <w:rsid w:val="31680AC0"/>
    <w:rsid w:val="316C6918"/>
    <w:rsid w:val="3194B091"/>
    <w:rsid w:val="31BC7A3B"/>
    <w:rsid w:val="31C8103C"/>
    <w:rsid w:val="31D65AD3"/>
    <w:rsid w:val="32523CE6"/>
    <w:rsid w:val="32671342"/>
    <w:rsid w:val="3290F10C"/>
    <w:rsid w:val="32DB90EE"/>
    <w:rsid w:val="32F4A57E"/>
    <w:rsid w:val="330C7FE7"/>
    <w:rsid w:val="33416F0C"/>
    <w:rsid w:val="3343EAF5"/>
    <w:rsid w:val="33A5E651"/>
    <w:rsid w:val="33AB90DE"/>
    <w:rsid w:val="33B971B6"/>
    <w:rsid w:val="345482DD"/>
    <w:rsid w:val="3467C5A2"/>
    <w:rsid w:val="34A4BF5B"/>
    <w:rsid w:val="34A57A50"/>
    <w:rsid w:val="35631D6F"/>
    <w:rsid w:val="3573C0CE"/>
    <w:rsid w:val="35AA549D"/>
    <w:rsid w:val="35D7CCF1"/>
    <w:rsid w:val="362E0115"/>
    <w:rsid w:val="3635B54F"/>
    <w:rsid w:val="364BBEB8"/>
    <w:rsid w:val="365994F8"/>
    <w:rsid w:val="367115F1"/>
    <w:rsid w:val="36802778"/>
    <w:rsid w:val="372B78BA"/>
    <w:rsid w:val="378DF8BC"/>
    <w:rsid w:val="37B6D54F"/>
    <w:rsid w:val="37BEBB5F"/>
    <w:rsid w:val="3803EFB7"/>
    <w:rsid w:val="3805DAFF"/>
    <w:rsid w:val="384EBA30"/>
    <w:rsid w:val="38A3585F"/>
    <w:rsid w:val="38DE5A36"/>
    <w:rsid w:val="39003EE7"/>
    <w:rsid w:val="395BBAB0"/>
    <w:rsid w:val="39904D68"/>
    <w:rsid w:val="39C8CAC0"/>
    <w:rsid w:val="3A2D16AA"/>
    <w:rsid w:val="3A5B9D2B"/>
    <w:rsid w:val="3A6EE153"/>
    <w:rsid w:val="3AB4F107"/>
    <w:rsid w:val="3AD3E8D1"/>
    <w:rsid w:val="3ADD6695"/>
    <w:rsid w:val="3AF13122"/>
    <w:rsid w:val="3AFA4C9D"/>
    <w:rsid w:val="3B1145CE"/>
    <w:rsid w:val="3B713B9A"/>
    <w:rsid w:val="3B8BB14C"/>
    <w:rsid w:val="3BDA3A6B"/>
    <w:rsid w:val="3C3EC3BE"/>
    <w:rsid w:val="3C40C694"/>
    <w:rsid w:val="3C75578D"/>
    <w:rsid w:val="3CD60177"/>
    <w:rsid w:val="3CDF97C4"/>
    <w:rsid w:val="3CEAF896"/>
    <w:rsid w:val="3CF392C4"/>
    <w:rsid w:val="3D34C075"/>
    <w:rsid w:val="3D4509C5"/>
    <w:rsid w:val="3D649D24"/>
    <w:rsid w:val="3DC44891"/>
    <w:rsid w:val="3DCB3E15"/>
    <w:rsid w:val="3DF73CBE"/>
    <w:rsid w:val="3E4937C6"/>
    <w:rsid w:val="3F608B8A"/>
    <w:rsid w:val="4009E64D"/>
    <w:rsid w:val="4027B344"/>
    <w:rsid w:val="403F8F10"/>
    <w:rsid w:val="404B276F"/>
    <w:rsid w:val="40DCD1C1"/>
    <w:rsid w:val="41884207"/>
    <w:rsid w:val="41C6C938"/>
    <w:rsid w:val="41F3D1F1"/>
    <w:rsid w:val="422896DB"/>
    <w:rsid w:val="42399F80"/>
    <w:rsid w:val="42C7B309"/>
    <w:rsid w:val="42CC384E"/>
    <w:rsid w:val="4316C9CC"/>
    <w:rsid w:val="432A235B"/>
    <w:rsid w:val="43743758"/>
    <w:rsid w:val="43C0A25E"/>
    <w:rsid w:val="442AA2CE"/>
    <w:rsid w:val="4430E434"/>
    <w:rsid w:val="4431683B"/>
    <w:rsid w:val="4442791A"/>
    <w:rsid w:val="444A241F"/>
    <w:rsid w:val="448DFFEB"/>
    <w:rsid w:val="44963155"/>
    <w:rsid w:val="4505BAF0"/>
    <w:rsid w:val="45775393"/>
    <w:rsid w:val="45EF6F22"/>
    <w:rsid w:val="45F15BCD"/>
    <w:rsid w:val="47213122"/>
    <w:rsid w:val="479AD4B5"/>
    <w:rsid w:val="47DAB6D0"/>
    <w:rsid w:val="47EB72B8"/>
    <w:rsid w:val="481A2B0F"/>
    <w:rsid w:val="48B5260B"/>
    <w:rsid w:val="48EDDE6E"/>
    <w:rsid w:val="4918AA66"/>
    <w:rsid w:val="493A5D41"/>
    <w:rsid w:val="4946996F"/>
    <w:rsid w:val="49CB7B52"/>
    <w:rsid w:val="49D93E21"/>
    <w:rsid w:val="4A46E6E2"/>
    <w:rsid w:val="4A6A66CA"/>
    <w:rsid w:val="4A7D428A"/>
    <w:rsid w:val="4AB4CA3E"/>
    <w:rsid w:val="4ACA3FF0"/>
    <w:rsid w:val="4B852BD8"/>
    <w:rsid w:val="4C75D2D4"/>
    <w:rsid w:val="4CB17F94"/>
    <w:rsid w:val="4CC2D96F"/>
    <w:rsid w:val="4CDA85C3"/>
    <w:rsid w:val="4D03EE97"/>
    <w:rsid w:val="4D1F874A"/>
    <w:rsid w:val="4D4AC37C"/>
    <w:rsid w:val="4D62EAA2"/>
    <w:rsid w:val="4DBE561C"/>
    <w:rsid w:val="4DDB7A88"/>
    <w:rsid w:val="4E290012"/>
    <w:rsid w:val="4E383C30"/>
    <w:rsid w:val="4E4CAB2B"/>
    <w:rsid w:val="4EB5A9FC"/>
    <w:rsid w:val="4F075531"/>
    <w:rsid w:val="4F0F02F0"/>
    <w:rsid w:val="4F11F9AB"/>
    <w:rsid w:val="4F1A6108"/>
    <w:rsid w:val="4F524B05"/>
    <w:rsid w:val="4FA609BB"/>
    <w:rsid w:val="5043B530"/>
    <w:rsid w:val="50622437"/>
    <w:rsid w:val="50AAC3A1"/>
    <w:rsid w:val="50D86EC6"/>
    <w:rsid w:val="5110F03B"/>
    <w:rsid w:val="514DAD86"/>
    <w:rsid w:val="515DEC3E"/>
    <w:rsid w:val="51C193BA"/>
    <w:rsid w:val="521BA4E9"/>
    <w:rsid w:val="524530DE"/>
    <w:rsid w:val="52959C10"/>
    <w:rsid w:val="53349AF9"/>
    <w:rsid w:val="53787D40"/>
    <w:rsid w:val="5382586C"/>
    <w:rsid w:val="538AC227"/>
    <w:rsid w:val="539A43E8"/>
    <w:rsid w:val="5417EB00"/>
    <w:rsid w:val="54320647"/>
    <w:rsid w:val="5436F7FA"/>
    <w:rsid w:val="543B67C1"/>
    <w:rsid w:val="543E9E43"/>
    <w:rsid w:val="5489F6FF"/>
    <w:rsid w:val="54BFDA09"/>
    <w:rsid w:val="553EDE8E"/>
    <w:rsid w:val="561B7CF5"/>
    <w:rsid w:val="56C9C54E"/>
    <w:rsid w:val="5755C5B2"/>
    <w:rsid w:val="5833C99B"/>
    <w:rsid w:val="58A28C46"/>
    <w:rsid w:val="58DE1426"/>
    <w:rsid w:val="59234581"/>
    <w:rsid w:val="5B104486"/>
    <w:rsid w:val="5B24047B"/>
    <w:rsid w:val="5B595847"/>
    <w:rsid w:val="5BBDD087"/>
    <w:rsid w:val="5C0E9C43"/>
    <w:rsid w:val="5C7D0F77"/>
    <w:rsid w:val="5C994679"/>
    <w:rsid w:val="5CCC9257"/>
    <w:rsid w:val="5D03F905"/>
    <w:rsid w:val="5D34B98D"/>
    <w:rsid w:val="5D3DF885"/>
    <w:rsid w:val="5D975635"/>
    <w:rsid w:val="5D9B8932"/>
    <w:rsid w:val="5E98F127"/>
    <w:rsid w:val="5EFC597B"/>
    <w:rsid w:val="5F0BED4A"/>
    <w:rsid w:val="5F13ED46"/>
    <w:rsid w:val="5F55F197"/>
    <w:rsid w:val="5F948CD8"/>
    <w:rsid w:val="5F98E713"/>
    <w:rsid w:val="5FA4065F"/>
    <w:rsid w:val="5FC37ABA"/>
    <w:rsid w:val="618049D8"/>
    <w:rsid w:val="61A48C69"/>
    <w:rsid w:val="622773B0"/>
    <w:rsid w:val="62634E29"/>
    <w:rsid w:val="62933CE6"/>
    <w:rsid w:val="631FE5D5"/>
    <w:rsid w:val="637E3D72"/>
    <w:rsid w:val="64128988"/>
    <w:rsid w:val="646A12DF"/>
    <w:rsid w:val="649A903B"/>
    <w:rsid w:val="64B9E119"/>
    <w:rsid w:val="64CB5080"/>
    <w:rsid w:val="64E22E6E"/>
    <w:rsid w:val="64EBA3F8"/>
    <w:rsid w:val="6552ADAD"/>
    <w:rsid w:val="65964634"/>
    <w:rsid w:val="65D9283F"/>
    <w:rsid w:val="65E1F443"/>
    <w:rsid w:val="661BD51B"/>
    <w:rsid w:val="662793BD"/>
    <w:rsid w:val="6632A1F6"/>
    <w:rsid w:val="6696B077"/>
    <w:rsid w:val="670557B8"/>
    <w:rsid w:val="67157471"/>
    <w:rsid w:val="6743748D"/>
    <w:rsid w:val="6754158E"/>
    <w:rsid w:val="678178B2"/>
    <w:rsid w:val="68172C09"/>
    <w:rsid w:val="6837934E"/>
    <w:rsid w:val="6869588B"/>
    <w:rsid w:val="688A3B9D"/>
    <w:rsid w:val="68FBC80E"/>
    <w:rsid w:val="693D2AEE"/>
    <w:rsid w:val="693E064A"/>
    <w:rsid w:val="6967D623"/>
    <w:rsid w:val="69A12503"/>
    <w:rsid w:val="69ED878C"/>
    <w:rsid w:val="6A02AF61"/>
    <w:rsid w:val="6A1B5576"/>
    <w:rsid w:val="6A2309B0"/>
    <w:rsid w:val="6A9A0345"/>
    <w:rsid w:val="6B63354B"/>
    <w:rsid w:val="6B8C0B63"/>
    <w:rsid w:val="6BA688F3"/>
    <w:rsid w:val="6BC094E6"/>
    <w:rsid w:val="6C0EEB34"/>
    <w:rsid w:val="6C3A7D58"/>
    <w:rsid w:val="6C3DC966"/>
    <w:rsid w:val="6C697DB0"/>
    <w:rsid w:val="6CE40AEC"/>
    <w:rsid w:val="6CF0B07D"/>
    <w:rsid w:val="6CFBABAD"/>
    <w:rsid w:val="6CFE1425"/>
    <w:rsid w:val="6D522CEA"/>
    <w:rsid w:val="6DAB2BCF"/>
    <w:rsid w:val="6DB22931"/>
    <w:rsid w:val="6DEA6BDA"/>
    <w:rsid w:val="6E5B0505"/>
    <w:rsid w:val="6EECAB3A"/>
    <w:rsid w:val="6F149900"/>
    <w:rsid w:val="6FC73F55"/>
    <w:rsid w:val="70365E6D"/>
    <w:rsid w:val="705093FC"/>
    <w:rsid w:val="705A1AF5"/>
    <w:rsid w:val="709FFA36"/>
    <w:rsid w:val="71715A4D"/>
    <w:rsid w:val="71D4C043"/>
    <w:rsid w:val="71D4CB37"/>
    <w:rsid w:val="721A4575"/>
    <w:rsid w:val="722A4049"/>
    <w:rsid w:val="7274EC5D"/>
    <w:rsid w:val="72D3883A"/>
    <w:rsid w:val="72E4D007"/>
    <w:rsid w:val="7344071D"/>
    <w:rsid w:val="7362F7CD"/>
    <w:rsid w:val="73F1DD7D"/>
    <w:rsid w:val="74519F15"/>
    <w:rsid w:val="746DBFEC"/>
    <w:rsid w:val="74D6AF0D"/>
    <w:rsid w:val="74E12314"/>
    <w:rsid w:val="74E57D4F"/>
    <w:rsid w:val="7558F349"/>
    <w:rsid w:val="75C8EF7C"/>
    <w:rsid w:val="75DEE518"/>
    <w:rsid w:val="75E20C46"/>
    <w:rsid w:val="770C70F9"/>
    <w:rsid w:val="774F4B8E"/>
    <w:rsid w:val="7764B545"/>
    <w:rsid w:val="779790E9"/>
    <w:rsid w:val="77A0FFF8"/>
    <w:rsid w:val="77CAD64C"/>
    <w:rsid w:val="7876BF06"/>
    <w:rsid w:val="7891E8D6"/>
    <w:rsid w:val="791CD436"/>
    <w:rsid w:val="79745E45"/>
    <w:rsid w:val="79919824"/>
    <w:rsid w:val="79F4D061"/>
    <w:rsid w:val="7A927BD6"/>
    <w:rsid w:val="7AB0D095"/>
    <w:rsid w:val="7B207AF3"/>
    <w:rsid w:val="7B67709B"/>
    <w:rsid w:val="7B7D5941"/>
    <w:rsid w:val="7B83CEDB"/>
    <w:rsid w:val="7B8B52A2"/>
    <w:rsid w:val="7BEDD502"/>
    <w:rsid w:val="7C45BF3F"/>
    <w:rsid w:val="7C6EFE1B"/>
    <w:rsid w:val="7CF42184"/>
    <w:rsid w:val="7D03EC41"/>
    <w:rsid w:val="7D250A02"/>
    <w:rsid w:val="7D777D22"/>
    <w:rsid w:val="7E2A3327"/>
    <w:rsid w:val="7E7F900C"/>
    <w:rsid w:val="7EB0FDF4"/>
    <w:rsid w:val="7EC73A2E"/>
    <w:rsid w:val="7F3AD805"/>
    <w:rsid w:val="7FA4B64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9E81125"/>
  <w15:docId w15:val="{1A6912A5-C646-4B85-9298-F9AADB89BA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3"/>
      </w:numPr>
      <w:spacing w:before="0" w:after="115"/>
      <w:outlineLvl w:val="0"/>
    </w:pPr>
    <w:rPr>
      <w:b/>
      <w:bCs/>
      <w:sz w:val="32"/>
      <w:szCs w:val="32"/>
    </w:rPr>
  </w:style>
  <w:style w:type="paragraph" w:styleId="Heading2">
    <w:name w:val="heading 2"/>
    <w:basedOn w:val="Heading"/>
    <w:next w:val="BodyText"/>
    <w:qFormat/>
    <w:pPr>
      <w:numPr>
        <w:ilvl w:val="1"/>
        <w:numId w:val="3"/>
      </w:numPr>
      <w:spacing w:before="0" w:after="115"/>
      <w:outlineLvl w:val="1"/>
    </w:pPr>
    <w:rPr>
      <w:b/>
      <w:bCs/>
      <w:i/>
      <w:iCs/>
    </w:rPr>
  </w:style>
  <w:style w:type="paragraph" w:styleId="Heading3">
    <w:name w:val="heading 3"/>
    <w:basedOn w:val="Heading"/>
    <w:next w:val="BodyText"/>
    <w:qFormat/>
    <w:pPr>
      <w:numPr>
        <w:ilvl w:val="2"/>
        <w:numId w:val="3"/>
      </w:numPr>
      <w:spacing w:before="0" w:after="115"/>
      <w:outlineLvl w:val="2"/>
    </w:pPr>
    <w:rPr>
      <w:b/>
      <w:bCs/>
      <w:sz w:val="24"/>
    </w:rPr>
  </w:style>
  <w:style w:type="paragraph" w:styleId="Heading4">
    <w:name w:val="heading 4"/>
    <w:basedOn w:val="Heading"/>
    <w:next w:val="BodyText"/>
    <w:qFormat/>
    <w:pPr>
      <w:numPr>
        <w:ilvl w:val="3"/>
        <w:numId w:val="3"/>
      </w:numPr>
      <w:spacing w:before="0" w:after="115"/>
      <w:outlineLvl w:val="3"/>
    </w:pPr>
    <w:rPr>
      <w:b/>
      <w:bCs/>
      <w:i/>
      <w:iCs/>
      <w:sz w:val="22"/>
      <w:szCs w:val="24"/>
    </w:rPr>
  </w:style>
  <w:style w:type="paragraph" w:styleId="Heading5">
    <w:name w:val="heading 5"/>
    <w:basedOn w:val="Heading"/>
    <w:next w:val="BodyText"/>
    <w:qFormat/>
    <w:pPr>
      <w:numPr>
        <w:ilvl w:val="4"/>
        <w:numId w:val="3"/>
      </w:numPr>
      <w:outlineLvl w:val="4"/>
    </w:pPr>
    <w:rPr>
      <w:b/>
      <w:bCs/>
      <w:sz w:val="20"/>
      <w:szCs w:val="24"/>
    </w:rPr>
  </w:style>
  <w:style w:type="paragraph" w:styleId="Heading6">
    <w:name w:val="heading 6"/>
    <w:basedOn w:val="Heading"/>
    <w:next w:val="BodyText"/>
    <w:qFormat/>
    <w:pPr>
      <w:numPr>
        <w:ilvl w:val="5"/>
        <w:numId w:val="3"/>
      </w:numPr>
      <w:outlineLvl w:val="5"/>
    </w:pPr>
    <w:rPr>
      <w:b/>
      <w:bCs/>
      <w:sz w:val="21"/>
      <w:szCs w:val="21"/>
    </w:rPr>
  </w:style>
  <w:style w:type="paragraph" w:styleId="Heading7">
    <w:name w:val="heading 7"/>
    <w:basedOn w:val="Heading"/>
    <w:next w:val="BodyText"/>
    <w:qFormat/>
    <w:pPr>
      <w:numPr>
        <w:ilvl w:val="6"/>
        <w:numId w:val="3"/>
      </w:numPr>
      <w:outlineLvl w:val="6"/>
    </w:pPr>
    <w:rPr>
      <w:b/>
      <w:bCs/>
      <w:sz w:val="21"/>
      <w:szCs w:val="21"/>
    </w:rPr>
  </w:style>
  <w:style w:type="paragraph" w:styleId="Heading8">
    <w:name w:val="heading 8"/>
    <w:basedOn w:val="Heading"/>
    <w:next w:val="BodyText"/>
    <w:qFormat/>
    <w:pPr>
      <w:numPr>
        <w:ilvl w:val="7"/>
        <w:numId w:val="3"/>
      </w:numPr>
      <w:outlineLvl w:val="7"/>
    </w:pPr>
    <w:rPr>
      <w:b/>
      <w:bCs/>
      <w:sz w:val="21"/>
      <w:szCs w:val="21"/>
    </w:rPr>
  </w:style>
  <w:style w:type="paragraph" w:styleId="Heading9">
    <w:name w:val="heading 9"/>
    <w:basedOn w:val="Heading"/>
    <w:next w:val="BodyText"/>
    <w:qFormat/>
    <w:pPr>
      <w:numPr>
        <w:ilvl w:val="8"/>
        <w:numId w:val="3"/>
      </w:numPr>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hAnsi="Arial"/>
      <w:sz w:val="28"/>
      <w:szCs w:val="28"/>
    </w:rPr>
  </w:style>
  <w:style w:type="paragraph" w:styleId="BodyText">
    <w:name w:val="Body Text"/>
    <w:basedOn w:val="Normal"/>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customStyle="1" w:styleId="Index">
    <w:name w:val="Index"/>
    <w:basedOn w:val="Normal"/>
    <w:pPr>
      <w:suppressLineNumbers/>
    </w:pPr>
  </w:style>
  <w:style w:type="paragraph" w:styleId="Footer">
    <w:name w:val="footer"/>
    <w:basedOn w:val="Normal"/>
    <w:link w:val="FooterChar"/>
    <w:pPr>
      <w:suppressLineNumbers/>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paragraph" w:styleId="NoSpacing">
    <w:name w:val="No Spacing"/>
    <w:uiPriority w:val="1"/>
    <w:qFormat/>
    <w:rsid w:val="00C23AB0"/>
    <w:rPr>
      <w:rFonts w:eastAsia="Calibri"/>
      <w:sz w:val="24"/>
      <w:szCs w:val="36"/>
    </w:rPr>
  </w:style>
  <w:style w:type="character" w:styleId="PageNumber">
    <w:name w:val="page number"/>
    <w:basedOn w:val="DefaultParagraphFont"/>
    <w:uiPriority w:val="99"/>
    <w:semiHidden/>
    <w:unhideWhenUsed/>
    <w:rsid w:val="00FE1C1D"/>
  </w:style>
  <w:style w:type="table" w:styleId="TableGrid">
    <w:name w:val="Table Grid"/>
    <w:basedOn w:val="TableNormal"/>
    <w:uiPriority w:val="59"/>
    <w:rsid w:val="0088301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F44CB"/>
    <w:pPr>
      <w:widowControl/>
      <w:suppressAutoHyphens w:val="0"/>
      <w:spacing w:after="160" w:line="259" w:lineRule="auto"/>
      <w:ind w:left="720"/>
      <w:contextualSpacing/>
    </w:pPr>
    <w:rPr>
      <w:rFonts w:asciiTheme="minorHAnsi" w:eastAsiaTheme="minorHAnsi" w:hAnsiTheme="minorHAnsi" w:cstheme="minorBidi"/>
      <w:kern w:val="0"/>
      <w:szCs w:val="22"/>
      <w:lang w:eastAsia="en-US" w:bidi="ar-SA"/>
    </w:rPr>
  </w:style>
  <w:style w:type="paragraph" w:styleId="Header">
    <w:name w:val="header"/>
    <w:basedOn w:val="Normal"/>
    <w:link w:val="HeaderChar"/>
    <w:uiPriority w:val="99"/>
    <w:semiHidden/>
    <w:unhideWhenUsed/>
    <w:rsid w:val="007532B7"/>
    <w:pPr>
      <w:tabs>
        <w:tab w:val="center" w:pos="4680"/>
        <w:tab w:val="right" w:pos="9360"/>
      </w:tabs>
    </w:pPr>
    <w:rPr>
      <w:rFonts w:cs="Mangal"/>
    </w:rPr>
  </w:style>
  <w:style w:type="character" w:customStyle="1" w:styleId="HeaderChar">
    <w:name w:val="Header Char"/>
    <w:basedOn w:val="DefaultParagraphFont"/>
    <w:link w:val="Header"/>
    <w:uiPriority w:val="99"/>
    <w:semiHidden/>
    <w:rsid w:val="007532B7"/>
    <w:rPr>
      <w:rFonts w:eastAsia="AR PL UMing HK" w:cs="Mangal"/>
      <w:kern w:val="1"/>
      <w:sz w:val="22"/>
      <w:szCs w:val="24"/>
      <w:lang w:eastAsia="hi-IN" w:bidi="hi-IN"/>
    </w:rPr>
  </w:style>
  <w:style w:type="paragraph" w:styleId="CommentText">
    <w:name w:val="annotation text"/>
    <w:basedOn w:val="Normal"/>
    <w:link w:val="CommentTextChar"/>
    <w:uiPriority w:val="99"/>
    <w:semiHidden/>
    <w:unhideWhenUsed/>
    <w:rsid w:val="00D519C3"/>
    <w:rPr>
      <w:rFonts w:cs="Mangal"/>
      <w:sz w:val="20"/>
      <w:szCs w:val="18"/>
    </w:rPr>
  </w:style>
  <w:style w:type="character" w:customStyle="1" w:styleId="CommentTextChar">
    <w:name w:val="Comment Text Char"/>
    <w:basedOn w:val="DefaultParagraphFont"/>
    <w:link w:val="CommentText"/>
    <w:uiPriority w:val="99"/>
    <w:semiHidden/>
    <w:rsid w:val="00D519C3"/>
    <w:rPr>
      <w:rFonts w:eastAsia="AR PL UMing HK" w:cs="Mangal"/>
      <w:kern w:val="1"/>
      <w:szCs w:val="18"/>
      <w:lang w:eastAsia="hi-IN" w:bidi="hi-IN"/>
    </w:rPr>
  </w:style>
  <w:style w:type="character" w:styleId="CommentReference">
    <w:name w:val="annotation reference"/>
    <w:basedOn w:val="DefaultParagraphFont"/>
    <w:uiPriority w:val="99"/>
    <w:semiHidden/>
    <w:unhideWhenUsed/>
    <w:rsid w:val="00D519C3"/>
    <w:rPr>
      <w:sz w:val="16"/>
      <w:szCs w:val="16"/>
    </w:rPr>
  </w:style>
  <w:style w:type="paragraph" w:styleId="CommentSubject">
    <w:name w:val="annotation subject"/>
    <w:basedOn w:val="CommentText"/>
    <w:next w:val="CommentText"/>
    <w:link w:val="CommentSubjectChar"/>
    <w:uiPriority w:val="99"/>
    <w:semiHidden/>
    <w:unhideWhenUsed/>
    <w:rsid w:val="00892F1C"/>
    <w:rPr>
      <w:b/>
      <w:bCs/>
    </w:rPr>
  </w:style>
  <w:style w:type="character" w:customStyle="1" w:styleId="CommentSubjectChar">
    <w:name w:val="Comment Subject Char"/>
    <w:basedOn w:val="CommentTextChar"/>
    <w:link w:val="CommentSubject"/>
    <w:uiPriority w:val="99"/>
    <w:semiHidden/>
    <w:rsid w:val="00892F1C"/>
    <w:rPr>
      <w:rFonts w:eastAsia="AR PL UMing HK" w:cs="Mangal"/>
      <w:b/>
      <w:bCs/>
      <w:kern w:val="1"/>
      <w:szCs w:val="18"/>
      <w:lang w:eastAsia="hi-IN" w:bidi="hi-IN"/>
    </w:rPr>
  </w:style>
  <w:style w:type="table" w:styleId="GridTable4-Accent1">
    <w:name w:val="Grid Table 4 Accent 1"/>
    <w:basedOn w:val="TableNormal"/>
    <w:uiPriority w:val="49"/>
    <w:rsid w:val="00B955DC"/>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3-Accent1">
    <w:name w:val="List Table 3 Accent 1"/>
    <w:basedOn w:val="TableNormal"/>
    <w:uiPriority w:val="48"/>
    <w:rsid w:val="00EE67C3"/>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ListTable4-Accent1">
    <w:name w:val="List Table 4 Accent 1"/>
    <w:basedOn w:val="TableNormal"/>
    <w:uiPriority w:val="49"/>
    <w:rsid w:val="00EE67C3"/>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ListTable7Colorful-Accent5">
    <w:name w:val="List Table 7 Colorful Accent 5"/>
    <w:basedOn w:val="TableNormal"/>
    <w:uiPriority w:val="52"/>
    <w:rsid w:val="00205EC6"/>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6Colorful-Accent6">
    <w:name w:val="List Table 6 Colorful Accent 6"/>
    <w:basedOn w:val="TableNormal"/>
    <w:uiPriority w:val="51"/>
    <w:rsid w:val="00205EC6"/>
    <w:rPr>
      <w:color w:val="E36C0A" w:themeColor="accent6" w:themeShade="BF"/>
    </w:rPr>
    <w:tblPr>
      <w:tblStyleRowBandSize w:val="1"/>
      <w:tblStyleColBandSize w:val="1"/>
      <w:tblBorders>
        <w:top w:val="single" w:sz="4" w:space="0" w:color="F79646" w:themeColor="accent6"/>
        <w:bottom w:val="single" w:sz="4" w:space="0" w:color="F79646" w:themeColor="accent6"/>
      </w:tblBorders>
    </w:tblPr>
    <w:tblStylePr w:type="firstRow">
      <w:rPr>
        <w:b/>
        <w:bCs/>
      </w:rPr>
      <w:tblPr/>
      <w:tcPr>
        <w:tcBorders>
          <w:bottom w:val="single" w:sz="4" w:space="0" w:color="F79646" w:themeColor="accent6"/>
        </w:tcBorders>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5Dark-Accent1">
    <w:name w:val="Grid Table 5 Dark Accent 1"/>
    <w:basedOn w:val="TableNormal"/>
    <w:uiPriority w:val="5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Revision">
    <w:name w:val="Revision"/>
    <w:hidden/>
    <w:uiPriority w:val="99"/>
    <w:semiHidden/>
    <w:rsid w:val="007A7102"/>
    <w:rPr>
      <w:rFonts w:eastAsia="AR PL UMing HK" w:cs="Mangal"/>
      <w:kern w:val="1"/>
      <w:sz w:val="22"/>
      <w:szCs w:val="24"/>
      <w:lang w:eastAsia="hi-IN" w:bidi="hi-IN"/>
    </w:rPr>
  </w:style>
  <w:style w:type="character" w:styleId="Strong">
    <w:name w:val="Strong"/>
    <w:qFormat/>
    <w:rsid w:val="003F2A1E"/>
    <w:rPr>
      <w:b/>
      <w:bCs/>
    </w:rPr>
  </w:style>
  <w:style w:type="character" w:customStyle="1" w:styleId="FooterChar">
    <w:name w:val="Footer Char"/>
    <w:link w:val="Footer"/>
    <w:rsid w:val="003F2A1E"/>
    <w:rPr>
      <w:rFonts w:eastAsia="AR PL UMing HK" w:cs="Lohit Hindi"/>
      <w:kern w:val="1"/>
      <w:sz w:val="22"/>
      <w:szCs w:val="24"/>
      <w:lang w:eastAsia="hi-IN" w:bidi="hi-IN"/>
    </w:rPr>
  </w:style>
  <w:style w:type="paragraph" w:styleId="BodyTextIndent">
    <w:name w:val="Body Text Indent"/>
    <w:basedOn w:val="Normal"/>
    <w:link w:val="BodyTextIndentChar"/>
    <w:uiPriority w:val="99"/>
    <w:semiHidden/>
    <w:unhideWhenUsed/>
    <w:rsid w:val="003A6119"/>
    <w:pPr>
      <w:spacing w:after="120"/>
      <w:ind w:left="360"/>
    </w:pPr>
    <w:rPr>
      <w:rFonts w:cs="Mangal"/>
    </w:rPr>
  </w:style>
  <w:style w:type="character" w:customStyle="1" w:styleId="BodyTextIndentChar">
    <w:name w:val="Body Text Indent Char"/>
    <w:basedOn w:val="DefaultParagraphFont"/>
    <w:link w:val="BodyTextIndent"/>
    <w:uiPriority w:val="99"/>
    <w:semiHidden/>
    <w:rsid w:val="003A6119"/>
    <w:rPr>
      <w:rFonts w:eastAsia="AR PL UMing HK" w:cs="Mangal"/>
      <w:kern w:val="1"/>
      <w:sz w:val="22"/>
      <w:szCs w:val="24"/>
      <w:lang w:eastAsia="hi-IN" w:bidi="hi-IN"/>
    </w:rPr>
  </w:style>
  <w:style w:type="character" w:styleId="FollowedHyperlink">
    <w:name w:val="FollowedHyperlink"/>
    <w:basedOn w:val="DefaultParagraphFont"/>
    <w:uiPriority w:val="99"/>
    <w:semiHidden/>
    <w:unhideWhenUsed/>
    <w:rsid w:val="00763CA7"/>
    <w:rPr>
      <w:color w:val="800080" w:themeColor="followedHyperlink"/>
      <w:u w:val="single"/>
    </w:rPr>
  </w:style>
  <w:style w:type="character" w:customStyle="1" w:styleId="UnresolvedMention1">
    <w:name w:val="Unresolved Mention1"/>
    <w:basedOn w:val="DefaultParagraphFont"/>
    <w:uiPriority w:val="99"/>
    <w:semiHidden/>
    <w:unhideWhenUsed/>
    <w:rsid w:val="00763CA7"/>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607861">
      <w:bodyDiv w:val="1"/>
      <w:marLeft w:val="0"/>
      <w:marRight w:val="0"/>
      <w:marTop w:val="0"/>
      <w:marBottom w:val="0"/>
      <w:divBdr>
        <w:top w:val="none" w:sz="0" w:space="0" w:color="auto"/>
        <w:left w:val="none" w:sz="0" w:space="0" w:color="auto"/>
        <w:bottom w:val="none" w:sz="0" w:space="0" w:color="auto"/>
        <w:right w:val="none" w:sz="0" w:space="0" w:color="auto"/>
      </w:divBdr>
    </w:div>
    <w:div w:id="904687283">
      <w:bodyDiv w:val="1"/>
      <w:marLeft w:val="0"/>
      <w:marRight w:val="0"/>
      <w:marTop w:val="0"/>
      <w:marBottom w:val="0"/>
      <w:divBdr>
        <w:top w:val="none" w:sz="0" w:space="0" w:color="auto"/>
        <w:left w:val="none" w:sz="0" w:space="0" w:color="auto"/>
        <w:bottom w:val="none" w:sz="0" w:space="0" w:color="auto"/>
        <w:right w:val="none" w:sz="0" w:space="0" w:color="auto"/>
      </w:divBdr>
    </w:div>
    <w:div w:id="1164516707">
      <w:bodyDiv w:val="1"/>
      <w:marLeft w:val="0"/>
      <w:marRight w:val="0"/>
      <w:marTop w:val="0"/>
      <w:marBottom w:val="0"/>
      <w:divBdr>
        <w:top w:val="none" w:sz="0" w:space="0" w:color="auto"/>
        <w:left w:val="none" w:sz="0" w:space="0" w:color="auto"/>
        <w:bottom w:val="none" w:sz="0" w:space="0" w:color="auto"/>
        <w:right w:val="none" w:sz="0" w:space="0" w:color="auto"/>
      </w:divBdr>
    </w:div>
    <w:div w:id="1706641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3.tiff"/><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footer" Target="footer4.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tiff"/><Relationship Id="rId11" Type="http://schemas.openxmlformats.org/officeDocument/2006/relationships/footer" Target="footer3.xml"/><Relationship Id="rId24" Type="http://schemas.openxmlformats.org/officeDocument/2006/relationships/image" Target="media/image14.png"/><Relationship Id="rId32" Type="http://schemas.microsoft.com/office/2016/09/relationships/commentsIds" Target="commentsIds.xml"/><Relationship Id="rId37" Type="http://schemas.openxmlformats.org/officeDocument/2006/relationships/hyperlink" Target="http://www.braider.com/Case-Studies/High-Pressure-Airbeam.aspx" TargetMode="External"/><Relationship Id="rId40" Type="http://schemas.openxmlformats.org/officeDocument/2006/relationships/image" Target="media/image24.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www.youtube.com/watch?v=OeS1_h1doQg" TargetMode="External"/><Relationship Id="rId49" Type="http://schemas.microsoft.com/office/2011/relationships/people" Target="people.xml"/><Relationship Id="rId10" Type="http://schemas.openxmlformats.org/officeDocument/2006/relationships/footer" Target="footer2.xml"/><Relationship Id="rId19" Type="http://schemas.openxmlformats.org/officeDocument/2006/relationships/image" Target="media/image9.png"/><Relationship Id="rId31" Type="http://schemas.microsoft.com/office/2011/relationships/commentsExtended" Target="commentsExtended.xml"/><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comments" Target="comments.xml"/><Relationship Id="rId35" Type="http://schemas.openxmlformats.org/officeDocument/2006/relationships/image" Target="media/image22.emf"/><Relationship Id="rId43" Type="http://schemas.openxmlformats.org/officeDocument/2006/relationships/image" Target="media/image27.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tiff"/><Relationship Id="rId33" Type="http://schemas.openxmlformats.org/officeDocument/2006/relationships/image" Target="media/image20.jpeg"/><Relationship Id="rId38" Type="http://schemas.openxmlformats.org/officeDocument/2006/relationships/hyperlink" Target="http://innovativeglobal.net/products/hc-bridge/" TargetMode="External"/><Relationship Id="rId46" Type="http://schemas.openxmlformats.org/officeDocument/2006/relationships/image" Target="media/image30.png"/><Relationship Id="rId20" Type="http://schemas.openxmlformats.org/officeDocument/2006/relationships/image" Target="media/image10.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bd50d887-e213-4449-94f0-ff17df16225f">
  <we:reference id="WA104124372" version="1.2.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86B416-85E8-8240-9BAC-D6115CA7D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11059</Words>
  <Characters>63037</Characters>
  <Application>Microsoft Office Word</Application>
  <DocSecurity>0</DocSecurity>
  <Lines>525</Lines>
  <Paragraphs>147</Paragraphs>
  <ScaleCrop>false</ScaleCrop>
  <HeadingPairs>
    <vt:vector size="2" baseType="variant">
      <vt:variant>
        <vt:lpstr>Title</vt:lpstr>
      </vt:variant>
      <vt:variant>
        <vt:i4>1</vt:i4>
      </vt:variant>
    </vt:vector>
  </HeadingPairs>
  <TitlesOfParts>
    <vt:vector size="1" baseType="lpstr">
      <vt:lpstr/>
    </vt:vector>
  </TitlesOfParts>
  <Company>Oregon State University</Company>
  <LinksUpToDate>false</LinksUpToDate>
  <CharactersWithSpaces>73949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Oman</dc:creator>
  <cp:lastModifiedBy>Alexandra Bishop Spotts</cp:lastModifiedBy>
  <cp:revision>3</cp:revision>
  <cp:lastPrinted>2016-08-22T15:12:00Z</cp:lastPrinted>
  <dcterms:created xsi:type="dcterms:W3CDTF">2018-08-29T21:23:00Z</dcterms:created>
  <dcterms:modified xsi:type="dcterms:W3CDTF">2018-08-29T21:26:00Z</dcterms:modified>
</cp:coreProperties>
</file>